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6D78" w:rsidRPr="005228C5" w:rsidRDefault="003F6D78" w:rsidP="003F6D78">
      <w:pPr>
        <w:spacing w:after="200" w:line="276" w:lineRule="auto"/>
        <w:rPr>
          <w:rFonts w:ascii="Calibri" w:eastAsia="Calibri" w:hAnsi="Calibri" w:cs="Times New Roman"/>
        </w:rPr>
      </w:pPr>
      <w:r w:rsidRPr="005228C5">
        <w:rPr>
          <w:rFonts w:ascii="Calibri" w:eastAsia="Calibri" w:hAnsi="Calibri" w:cs="Times New Roman"/>
          <w:noProof/>
          <w:lang w:eastAsia="lv-LV"/>
        </w:rPr>
        <w:drawing>
          <wp:inline distT="0" distB="0" distL="0" distR="0" wp14:anchorId="27691B6D" wp14:editId="064DF872">
            <wp:extent cx="1356360" cy="99822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58626" cy="999888"/>
                    </a:xfrm>
                    <a:prstGeom prst="rect">
                      <a:avLst/>
                    </a:prstGeom>
                    <a:noFill/>
                  </pic:spPr>
                </pic:pic>
              </a:graphicData>
            </a:graphic>
          </wp:inline>
        </w:drawing>
      </w:r>
    </w:p>
    <w:p w:rsidR="003F6D78" w:rsidRPr="005228C5" w:rsidRDefault="003F6D78" w:rsidP="003F6D78">
      <w:pPr>
        <w:spacing w:after="200" w:line="276" w:lineRule="auto"/>
        <w:jc w:val="center"/>
        <w:rPr>
          <w:rFonts w:ascii="Times New Roman" w:eastAsia="Calibri" w:hAnsi="Times New Roman" w:cs="Times New Roman"/>
          <w:b/>
          <w:sz w:val="24"/>
          <w:szCs w:val="24"/>
        </w:rPr>
      </w:pPr>
      <w:r w:rsidRPr="005228C5">
        <w:rPr>
          <w:rFonts w:ascii="Times New Roman" w:eastAsia="Calibri" w:hAnsi="Times New Roman" w:cs="Times New Roman"/>
          <w:b/>
          <w:sz w:val="24"/>
          <w:szCs w:val="24"/>
        </w:rPr>
        <w:t>RAKSTISK</w:t>
      </w:r>
      <w:r>
        <w:rPr>
          <w:rFonts w:ascii="Times New Roman" w:eastAsia="Calibri" w:hAnsi="Times New Roman" w:cs="Times New Roman"/>
          <w:b/>
          <w:sz w:val="24"/>
          <w:szCs w:val="24"/>
        </w:rPr>
        <w:t>A</w:t>
      </w:r>
      <w:r w:rsidRPr="005228C5">
        <w:rPr>
          <w:rFonts w:ascii="Times New Roman" w:eastAsia="Calibri" w:hAnsi="Times New Roman" w:cs="Times New Roman"/>
          <w:b/>
          <w:sz w:val="24"/>
          <w:szCs w:val="24"/>
        </w:rPr>
        <w:t xml:space="preserve"> IZSOLE</w:t>
      </w:r>
    </w:p>
    <w:p w:rsidR="003F6D78" w:rsidRPr="005228C5" w:rsidRDefault="003F6D78" w:rsidP="003F6D78">
      <w:pPr>
        <w:spacing w:after="200" w:line="276" w:lineRule="auto"/>
        <w:jc w:val="center"/>
        <w:rPr>
          <w:rFonts w:ascii="Times New Roman" w:eastAsia="Calibri" w:hAnsi="Times New Roman" w:cs="Times New Roman"/>
          <w:b/>
          <w:sz w:val="24"/>
          <w:szCs w:val="24"/>
        </w:rPr>
      </w:pPr>
      <w:r w:rsidRPr="005228C5">
        <w:rPr>
          <w:rFonts w:ascii="Times New Roman" w:eastAsia="Calibri" w:hAnsi="Times New Roman" w:cs="Times New Roman"/>
          <w:b/>
          <w:sz w:val="24"/>
          <w:szCs w:val="24"/>
        </w:rPr>
        <w:t>NOLIKUMS</w:t>
      </w:r>
      <w:r>
        <w:rPr>
          <w:rFonts w:ascii="Times New Roman" w:eastAsia="Calibri" w:hAnsi="Times New Roman" w:cs="Times New Roman"/>
          <w:b/>
          <w:sz w:val="24"/>
          <w:szCs w:val="24"/>
        </w:rPr>
        <w:t xml:space="preserve"> Nr.1/2023</w:t>
      </w:r>
    </w:p>
    <w:p w:rsidR="003F6D78" w:rsidRDefault="003F6D78" w:rsidP="003F6D78">
      <w:pPr>
        <w:spacing w:after="200" w:line="276" w:lineRule="auto"/>
        <w:jc w:val="center"/>
        <w:rPr>
          <w:rFonts w:ascii="Times New Roman" w:eastAsia="Calibri" w:hAnsi="Times New Roman" w:cs="Times New Roman"/>
          <w:b/>
          <w:sz w:val="24"/>
          <w:szCs w:val="24"/>
        </w:rPr>
      </w:pPr>
      <w:r w:rsidRPr="005228C5">
        <w:rPr>
          <w:rFonts w:ascii="Times New Roman" w:eastAsia="Calibri" w:hAnsi="Times New Roman" w:cs="Times New Roman"/>
          <w:b/>
          <w:sz w:val="24"/>
          <w:szCs w:val="24"/>
        </w:rPr>
        <w:t>SALDUS TEHNIKUMA VIRTUVES UN TO PALĪGTELPU NOMA</w:t>
      </w:r>
      <w:r>
        <w:rPr>
          <w:rFonts w:ascii="Times New Roman" w:eastAsia="Calibri" w:hAnsi="Times New Roman" w:cs="Times New Roman"/>
          <w:b/>
          <w:sz w:val="24"/>
          <w:szCs w:val="24"/>
        </w:rPr>
        <w:t xml:space="preserve"> </w:t>
      </w:r>
    </w:p>
    <w:p w:rsidR="003F6D78" w:rsidRPr="003F6D78" w:rsidRDefault="003F6D78" w:rsidP="003F6D78">
      <w:pPr>
        <w:spacing w:after="200" w:line="276" w:lineRule="auto"/>
        <w:jc w:val="center"/>
        <w:rPr>
          <w:rFonts w:ascii="Times New Roman" w:eastAsia="Calibri" w:hAnsi="Times New Roman" w:cs="Times New Roman"/>
          <w:b/>
          <w:sz w:val="20"/>
          <w:szCs w:val="20"/>
        </w:rPr>
      </w:pPr>
      <w:r w:rsidRPr="003F6D78">
        <w:rPr>
          <w:rFonts w:ascii="Times New Roman" w:eastAsia="Calibri" w:hAnsi="Times New Roman" w:cs="Times New Roman"/>
          <w:b/>
          <w:sz w:val="20"/>
          <w:szCs w:val="20"/>
        </w:rPr>
        <w:t>(VALSTS NEAPDZĪVOJAMO TELPU NOMA)</w:t>
      </w:r>
    </w:p>
    <w:p w:rsidR="003F6D78" w:rsidRDefault="003F6D78" w:rsidP="003F6D78">
      <w:pPr>
        <w:spacing w:after="200" w:line="276" w:lineRule="auto"/>
        <w:jc w:val="center"/>
        <w:rPr>
          <w:rFonts w:ascii="Times New Roman" w:eastAsia="Calibri" w:hAnsi="Times New Roman" w:cs="Times New Roman"/>
          <w:b/>
        </w:rPr>
      </w:pPr>
    </w:p>
    <w:p w:rsidR="003F6D78" w:rsidRPr="005228C5" w:rsidRDefault="003F6D78" w:rsidP="003F6D78">
      <w:pPr>
        <w:spacing w:after="200" w:line="276" w:lineRule="auto"/>
        <w:jc w:val="center"/>
        <w:rPr>
          <w:rFonts w:ascii="Times New Roman" w:eastAsia="Calibri" w:hAnsi="Times New Roman" w:cs="Times New Roman"/>
          <w:b/>
        </w:rPr>
      </w:pPr>
      <w:r w:rsidRPr="005228C5">
        <w:rPr>
          <w:rFonts w:ascii="Times New Roman" w:eastAsia="Calibri" w:hAnsi="Times New Roman" w:cs="Times New Roman"/>
          <w:b/>
        </w:rPr>
        <w:t>1.VISPĀRĪGIE NOTEIKUMI</w:t>
      </w:r>
    </w:p>
    <w:p w:rsidR="003F6D78" w:rsidRPr="003F6D78" w:rsidRDefault="003F6D78" w:rsidP="003F6D78">
      <w:pPr>
        <w:suppressAutoHyphens/>
        <w:spacing w:before="280" w:after="280" w:line="240" w:lineRule="auto"/>
        <w:jc w:val="both"/>
        <w:rPr>
          <w:rFonts w:ascii="Times New Roman" w:eastAsia="Times New Roman" w:hAnsi="Times New Roman" w:cs="Times New Roman"/>
          <w:sz w:val="24"/>
          <w:szCs w:val="24"/>
          <w:lang w:eastAsia="zh-CN"/>
        </w:rPr>
      </w:pPr>
      <w:r w:rsidRPr="003F6D78">
        <w:rPr>
          <w:rFonts w:ascii="Times New Roman" w:eastAsia="Times New Roman" w:hAnsi="Times New Roman" w:cs="Times New Roman"/>
          <w:sz w:val="24"/>
          <w:szCs w:val="24"/>
          <w:lang w:eastAsia="zh-CN"/>
        </w:rPr>
        <w:t xml:space="preserve">1.1. Izsoles </w:t>
      </w:r>
      <w:smartTag w:uri="schemas-tilde-lv/tildestengine" w:element="veidnes">
        <w:smartTagPr>
          <w:attr w:name="text" w:val="nolikums"/>
          <w:attr w:name="baseform" w:val="nolikums"/>
          <w:attr w:name="id" w:val="-1"/>
        </w:smartTagPr>
        <w:r w:rsidRPr="003F6D78">
          <w:rPr>
            <w:rFonts w:ascii="Times New Roman" w:eastAsia="Times New Roman" w:hAnsi="Times New Roman" w:cs="Times New Roman"/>
            <w:sz w:val="24"/>
            <w:szCs w:val="24"/>
            <w:lang w:eastAsia="zh-CN"/>
          </w:rPr>
          <w:t>nolikums</w:t>
        </w:r>
      </w:smartTag>
      <w:r w:rsidRPr="003F6D78">
        <w:rPr>
          <w:rFonts w:ascii="Times New Roman" w:eastAsia="Times New Roman" w:hAnsi="Times New Roman" w:cs="Times New Roman"/>
          <w:sz w:val="24"/>
          <w:szCs w:val="24"/>
          <w:lang w:eastAsia="zh-CN"/>
        </w:rPr>
        <w:t xml:space="preserve"> izstrādāts saskaņā ar Latvijas Republikas Ministru kabineta 2018.gada 20.februāra noteikum</w:t>
      </w:r>
      <w:r>
        <w:rPr>
          <w:rFonts w:ascii="Times New Roman" w:eastAsia="Times New Roman" w:hAnsi="Times New Roman" w:cs="Times New Roman"/>
          <w:sz w:val="24"/>
          <w:szCs w:val="24"/>
          <w:lang w:eastAsia="zh-CN"/>
        </w:rPr>
        <w:t>iem</w:t>
      </w:r>
      <w:r w:rsidRPr="003F6D78">
        <w:rPr>
          <w:rFonts w:ascii="Times New Roman" w:eastAsia="Times New Roman" w:hAnsi="Times New Roman" w:cs="Times New Roman"/>
          <w:sz w:val="24"/>
          <w:szCs w:val="24"/>
          <w:lang w:eastAsia="zh-CN"/>
        </w:rPr>
        <w:t xml:space="preserve"> Nr.97 „Publiskas personas mantas iznomāšanas noteikumi” un nosaka kārtību, kādā rakstiskā izsolē tiks izsolītas nekustamā īpašuma Saldū, </w:t>
      </w:r>
      <w:proofErr w:type="spellStart"/>
      <w:r w:rsidRPr="003F6D78">
        <w:rPr>
          <w:rFonts w:ascii="Times New Roman" w:eastAsia="Times New Roman" w:hAnsi="Times New Roman" w:cs="Times New Roman"/>
          <w:sz w:val="24"/>
          <w:szCs w:val="24"/>
          <w:lang w:eastAsia="zh-CN"/>
        </w:rPr>
        <w:t>Kalnsētas</w:t>
      </w:r>
      <w:proofErr w:type="spellEnd"/>
      <w:r w:rsidRPr="003F6D78">
        <w:rPr>
          <w:rFonts w:ascii="Times New Roman" w:eastAsia="Times New Roman" w:hAnsi="Times New Roman" w:cs="Times New Roman"/>
          <w:sz w:val="24"/>
          <w:szCs w:val="24"/>
          <w:lang w:eastAsia="zh-CN"/>
        </w:rPr>
        <w:t xml:space="preserve"> ielā 24 ar kadastra Nr.84250040165002 daļu telpu ar kopējo platību </w:t>
      </w:r>
      <w:r>
        <w:rPr>
          <w:rFonts w:ascii="Times New Roman" w:eastAsia="Times New Roman" w:hAnsi="Times New Roman" w:cs="Times New Roman"/>
          <w:b/>
          <w:sz w:val="24"/>
          <w:szCs w:val="24"/>
          <w:lang w:eastAsia="zh-CN"/>
        </w:rPr>
        <w:t>153.70 m</w:t>
      </w:r>
      <w:r w:rsidRPr="003F6D78">
        <w:rPr>
          <w:rFonts w:ascii="Times New Roman" w:eastAsia="Times New Roman" w:hAnsi="Times New Roman" w:cs="Times New Roman"/>
          <w:b/>
          <w:sz w:val="24"/>
          <w:szCs w:val="24"/>
          <w:vertAlign w:val="superscript"/>
          <w:lang w:eastAsia="zh-CN"/>
        </w:rPr>
        <w:t>2</w:t>
      </w:r>
      <w:r>
        <w:rPr>
          <w:rFonts w:ascii="Times New Roman" w:eastAsia="Times New Roman" w:hAnsi="Times New Roman" w:cs="Times New Roman"/>
          <w:b/>
          <w:sz w:val="24"/>
          <w:szCs w:val="24"/>
          <w:lang w:eastAsia="zh-CN"/>
        </w:rPr>
        <w:t xml:space="preserve"> </w:t>
      </w:r>
      <w:r w:rsidRPr="003F6D78">
        <w:rPr>
          <w:rFonts w:ascii="Times New Roman" w:eastAsia="Times New Roman" w:hAnsi="Times New Roman" w:cs="Times New Roman"/>
          <w:b/>
          <w:sz w:val="24"/>
          <w:szCs w:val="24"/>
          <w:lang w:eastAsia="zh-CN"/>
        </w:rPr>
        <w:t>nomas tiesības</w:t>
      </w:r>
      <w:r w:rsidR="00F749BA">
        <w:rPr>
          <w:rFonts w:ascii="Times New Roman" w:eastAsia="Times New Roman" w:hAnsi="Times New Roman" w:cs="Times New Roman"/>
          <w:sz w:val="24"/>
          <w:szCs w:val="24"/>
          <w:lang w:eastAsia="zh-CN"/>
        </w:rPr>
        <w:t xml:space="preserve"> (foto pielikumā).</w:t>
      </w:r>
    </w:p>
    <w:p w:rsidR="003F6D78" w:rsidRPr="003F6D78"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3F6D78">
        <w:rPr>
          <w:rFonts w:ascii="Times New Roman" w:eastAsia="Times New Roman" w:hAnsi="Times New Roman" w:cs="Times New Roman"/>
          <w:sz w:val="24"/>
          <w:szCs w:val="24"/>
          <w:lang w:eastAsia="zh-CN"/>
        </w:rPr>
        <w:t xml:space="preserve">1.2. Nomas līgumā paredzētais nekustamā īpašuma daļas izmantošanas veids - </w:t>
      </w:r>
      <w:r w:rsidRPr="003F6D78">
        <w:rPr>
          <w:rFonts w:ascii="Times New Roman" w:eastAsia="Times New Roman" w:hAnsi="Times New Roman" w:cs="Times New Roman"/>
          <w:color w:val="000000"/>
          <w:sz w:val="24"/>
          <w:szCs w:val="24"/>
          <w:lang w:eastAsia="lv-LV"/>
        </w:rPr>
        <w:t>ēdināšanas pakalpojumu nodrošināšana Saldus tehnikumā, saskaņā ar MK noteikumiem Nr.172 „Noteikumi par uztura normām izglītības iestāžu izglītojamiem, sociālās aprūpes un sociālās rehabilitācijas institūciju klientiem un ārstniecības iestāžu pacientiem”</w:t>
      </w:r>
      <w:r>
        <w:rPr>
          <w:rFonts w:ascii="Times New Roman" w:eastAsia="Times New Roman" w:hAnsi="Times New Roman" w:cs="Times New Roman"/>
          <w:color w:val="000000"/>
          <w:sz w:val="24"/>
          <w:szCs w:val="24"/>
          <w:lang w:eastAsia="lv-LV"/>
        </w:rPr>
        <w:t>.</w:t>
      </w:r>
    </w:p>
    <w:p w:rsidR="003F6D78" w:rsidRPr="003F6D78"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3F6D78">
        <w:rPr>
          <w:rFonts w:ascii="Times New Roman" w:eastAsia="Times New Roman" w:hAnsi="Times New Roman" w:cs="Times New Roman"/>
          <w:color w:val="000000"/>
          <w:sz w:val="24"/>
          <w:szCs w:val="24"/>
          <w:lang w:eastAsia="lv-LV"/>
        </w:rPr>
        <w:t xml:space="preserve">1.3. Izsoli organizē PIKC Saldus tehnikuma iznomāšanas komisija (turpmāk Komisija), kas izveidota ar Saldus tehnikuma (turpmāk Iznomātājs) direktores </w:t>
      </w:r>
      <w:r>
        <w:rPr>
          <w:rFonts w:ascii="Times New Roman" w:eastAsia="Times New Roman" w:hAnsi="Times New Roman" w:cs="Times New Roman"/>
          <w:color w:val="000000"/>
          <w:sz w:val="24"/>
          <w:szCs w:val="24"/>
          <w:lang w:eastAsia="lv-LV"/>
        </w:rPr>
        <w:t>2023.gada 07.jūlija</w:t>
      </w:r>
      <w:r w:rsidRPr="003F6D78">
        <w:rPr>
          <w:rFonts w:ascii="Times New Roman" w:eastAsia="Times New Roman" w:hAnsi="Times New Roman" w:cs="Times New Roman"/>
          <w:color w:val="000000"/>
          <w:sz w:val="24"/>
          <w:szCs w:val="24"/>
          <w:lang w:eastAsia="lv-LV"/>
        </w:rPr>
        <w:t xml:space="preserve"> rīkojumu Nr. </w:t>
      </w:r>
      <w:r>
        <w:rPr>
          <w:rFonts w:ascii="Times New Roman" w:eastAsia="Times New Roman" w:hAnsi="Times New Roman" w:cs="Times New Roman"/>
          <w:color w:val="000000"/>
          <w:sz w:val="24"/>
          <w:szCs w:val="24"/>
          <w:lang w:eastAsia="lv-LV"/>
        </w:rPr>
        <w:t>1-9/89.</w:t>
      </w:r>
    </w:p>
    <w:p w:rsidR="003F6D78" w:rsidRPr="003F6D78"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3F6D78">
        <w:rPr>
          <w:rFonts w:ascii="Times New Roman" w:eastAsia="Times New Roman" w:hAnsi="Times New Roman" w:cs="Times New Roman"/>
          <w:color w:val="000000"/>
          <w:sz w:val="24"/>
          <w:szCs w:val="24"/>
          <w:lang w:eastAsia="lv-LV"/>
        </w:rPr>
        <w:t>1.4.</w:t>
      </w:r>
      <w:r w:rsidRPr="003F6D78">
        <w:rPr>
          <w:rFonts w:ascii="Times New Roman" w:eastAsia="Times New Roman" w:hAnsi="Times New Roman" w:cs="Times New Roman"/>
          <w:sz w:val="24"/>
          <w:szCs w:val="24"/>
          <w:lang w:eastAsia="zh-CN"/>
        </w:rPr>
        <w:t xml:space="preserve"> </w:t>
      </w:r>
      <w:r w:rsidRPr="003F6D78">
        <w:rPr>
          <w:rFonts w:ascii="Times New Roman" w:eastAsia="Times New Roman" w:hAnsi="Times New Roman" w:cs="Times New Roman"/>
          <w:color w:val="000000"/>
          <w:sz w:val="24"/>
          <w:szCs w:val="24"/>
          <w:lang w:eastAsia="lv-LV"/>
        </w:rPr>
        <w:t>Izsoles mērķis – Iznomājamā objekta iznomāšana par iespējami augstāku nosacīto nomas maksu.</w:t>
      </w:r>
    </w:p>
    <w:p w:rsidR="003F6D78" w:rsidRPr="003F6D78" w:rsidRDefault="003F6D78" w:rsidP="003F6D78">
      <w:pPr>
        <w:suppressAutoHyphens/>
        <w:spacing w:before="280" w:after="280" w:line="240" w:lineRule="auto"/>
        <w:jc w:val="center"/>
        <w:rPr>
          <w:rFonts w:ascii="Times New Roman" w:eastAsia="Times New Roman" w:hAnsi="Times New Roman" w:cs="Times New Roman"/>
          <w:b/>
          <w:color w:val="000000"/>
          <w:sz w:val="24"/>
          <w:szCs w:val="24"/>
          <w:lang w:eastAsia="lv-LV"/>
        </w:rPr>
      </w:pPr>
      <w:r w:rsidRPr="003F6D78">
        <w:rPr>
          <w:rFonts w:ascii="Times New Roman" w:eastAsia="Times New Roman" w:hAnsi="Times New Roman" w:cs="Times New Roman"/>
          <w:b/>
          <w:color w:val="000000"/>
          <w:sz w:val="24"/>
          <w:szCs w:val="24"/>
          <w:lang w:eastAsia="lv-LV"/>
        </w:rPr>
        <w:t>2.IZSOLES SĀKUMA CENA UN NOMAS LĪGUMA TERMIŅŠ</w:t>
      </w:r>
    </w:p>
    <w:p w:rsidR="003F6D78" w:rsidRPr="003F6D78"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3F6D78">
        <w:rPr>
          <w:rFonts w:ascii="Times New Roman" w:eastAsia="Times New Roman" w:hAnsi="Times New Roman" w:cs="Times New Roman"/>
          <w:color w:val="000000"/>
          <w:sz w:val="24"/>
          <w:szCs w:val="24"/>
          <w:lang w:eastAsia="lv-LV"/>
        </w:rPr>
        <w:t>2.1.</w:t>
      </w:r>
      <w:r w:rsidRPr="003F6D78">
        <w:rPr>
          <w:rFonts w:ascii="Times New Roman" w:eastAsia="Times New Roman" w:hAnsi="Times New Roman" w:cs="Times New Roman"/>
          <w:sz w:val="24"/>
          <w:szCs w:val="24"/>
          <w:lang w:eastAsia="zh-CN"/>
        </w:rPr>
        <w:t xml:space="preserve"> </w:t>
      </w:r>
      <w:r w:rsidRPr="003F6D78">
        <w:rPr>
          <w:rFonts w:ascii="Times New Roman" w:eastAsia="Times New Roman" w:hAnsi="Times New Roman" w:cs="Times New Roman"/>
          <w:color w:val="000000"/>
          <w:sz w:val="24"/>
          <w:szCs w:val="24"/>
          <w:lang w:eastAsia="lv-LV"/>
        </w:rPr>
        <w:t xml:space="preserve">Izsole tiek veikta par iznomājamā objekta ikmēneša nomas maksas lielumu. Izsoles sākuma cena </w:t>
      </w:r>
      <w:r w:rsidR="00A24593">
        <w:rPr>
          <w:rFonts w:ascii="Times New Roman" w:eastAsia="Times New Roman" w:hAnsi="Times New Roman" w:cs="Times New Roman"/>
          <w:b/>
          <w:color w:val="000000"/>
          <w:sz w:val="24"/>
          <w:szCs w:val="24"/>
          <w:lang w:eastAsia="lv-LV"/>
        </w:rPr>
        <w:t>1.</w:t>
      </w:r>
      <w:r w:rsidR="00AA455C">
        <w:rPr>
          <w:rFonts w:ascii="Times New Roman" w:eastAsia="Times New Roman" w:hAnsi="Times New Roman" w:cs="Times New Roman"/>
          <w:b/>
          <w:color w:val="000000"/>
          <w:sz w:val="24"/>
          <w:szCs w:val="24"/>
          <w:lang w:eastAsia="lv-LV"/>
        </w:rPr>
        <w:t>53</w:t>
      </w:r>
      <w:r w:rsidRPr="003F6D78">
        <w:rPr>
          <w:rFonts w:ascii="Times New Roman" w:eastAsia="Times New Roman" w:hAnsi="Times New Roman" w:cs="Times New Roman"/>
          <w:b/>
          <w:color w:val="000000"/>
          <w:sz w:val="24"/>
          <w:szCs w:val="24"/>
          <w:lang w:eastAsia="lv-LV"/>
        </w:rPr>
        <w:t xml:space="preserve"> EUR/m</w:t>
      </w:r>
      <w:r w:rsidRPr="003F6D78">
        <w:rPr>
          <w:rFonts w:ascii="Times New Roman" w:eastAsia="Times New Roman" w:hAnsi="Times New Roman" w:cs="Times New Roman"/>
          <w:b/>
          <w:color w:val="000000"/>
          <w:sz w:val="24"/>
          <w:szCs w:val="24"/>
          <w:vertAlign w:val="superscript"/>
          <w:lang w:eastAsia="lv-LV"/>
        </w:rPr>
        <w:t>2</w:t>
      </w:r>
      <w:r w:rsidRPr="003F6D78">
        <w:rPr>
          <w:rFonts w:ascii="Times New Roman" w:eastAsia="Times New Roman" w:hAnsi="Times New Roman" w:cs="Times New Roman"/>
          <w:color w:val="000000"/>
          <w:sz w:val="24"/>
          <w:szCs w:val="24"/>
          <w:lang w:eastAsia="lv-LV"/>
        </w:rPr>
        <w:t xml:space="preserve"> bez PVN</w:t>
      </w:r>
      <w:r w:rsidR="00A24593">
        <w:rPr>
          <w:rFonts w:ascii="Times New Roman" w:eastAsia="Times New Roman" w:hAnsi="Times New Roman" w:cs="Times New Roman"/>
          <w:color w:val="000000"/>
          <w:sz w:val="24"/>
          <w:szCs w:val="24"/>
          <w:lang w:eastAsia="lv-LV"/>
        </w:rPr>
        <w:t xml:space="preserve"> (viens </w:t>
      </w:r>
      <w:proofErr w:type="spellStart"/>
      <w:r w:rsidR="00A24593">
        <w:rPr>
          <w:rFonts w:ascii="Times New Roman" w:eastAsia="Times New Roman" w:hAnsi="Times New Roman" w:cs="Times New Roman"/>
          <w:color w:val="000000"/>
          <w:sz w:val="24"/>
          <w:szCs w:val="24"/>
          <w:lang w:eastAsia="lv-LV"/>
        </w:rPr>
        <w:t>euro</w:t>
      </w:r>
      <w:proofErr w:type="spellEnd"/>
      <w:r w:rsidR="00A24593">
        <w:rPr>
          <w:rFonts w:ascii="Times New Roman" w:eastAsia="Times New Roman" w:hAnsi="Times New Roman" w:cs="Times New Roman"/>
          <w:color w:val="000000"/>
          <w:sz w:val="24"/>
          <w:szCs w:val="24"/>
          <w:lang w:eastAsia="lv-LV"/>
        </w:rPr>
        <w:t xml:space="preserve">, </w:t>
      </w:r>
      <w:r w:rsidR="00AA455C">
        <w:rPr>
          <w:rFonts w:ascii="Times New Roman" w:eastAsia="Times New Roman" w:hAnsi="Times New Roman" w:cs="Times New Roman"/>
          <w:color w:val="000000"/>
          <w:sz w:val="24"/>
          <w:szCs w:val="24"/>
          <w:lang w:eastAsia="lv-LV"/>
        </w:rPr>
        <w:t>53</w:t>
      </w:r>
      <w:r w:rsidR="00A24593">
        <w:rPr>
          <w:rFonts w:ascii="Times New Roman" w:eastAsia="Times New Roman" w:hAnsi="Times New Roman" w:cs="Times New Roman"/>
          <w:color w:val="000000"/>
          <w:sz w:val="24"/>
          <w:szCs w:val="24"/>
          <w:lang w:eastAsia="lv-LV"/>
        </w:rPr>
        <w:t xml:space="preserve"> </w:t>
      </w:r>
      <w:proofErr w:type="spellStart"/>
      <w:r w:rsidR="00A24593">
        <w:rPr>
          <w:rFonts w:ascii="Times New Roman" w:eastAsia="Times New Roman" w:hAnsi="Times New Roman" w:cs="Times New Roman"/>
          <w:color w:val="000000"/>
          <w:sz w:val="24"/>
          <w:szCs w:val="24"/>
          <w:lang w:eastAsia="lv-LV"/>
        </w:rPr>
        <w:t>euro</w:t>
      </w:r>
      <w:proofErr w:type="spellEnd"/>
      <w:r w:rsidR="00A24593">
        <w:rPr>
          <w:rFonts w:ascii="Times New Roman" w:eastAsia="Times New Roman" w:hAnsi="Times New Roman" w:cs="Times New Roman"/>
          <w:color w:val="000000"/>
          <w:sz w:val="24"/>
          <w:szCs w:val="24"/>
          <w:lang w:eastAsia="lv-LV"/>
        </w:rPr>
        <w:t xml:space="preserve"> centi)</w:t>
      </w:r>
      <w:r w:rsidRPr="003F6D78">
        <w:rPr>
          <w:rFonts w:ascii="Times New Roman" w:eastAsia="Times New Roman" w:hAnsi="Times New Roman" w:cs="Times New Roman"/>
          <w:color w:val="000000"/>
          <w:sz w:val="24"/>
          <w:szCs w:val="24"/>
          <w:lang w:eastAsia="lv-LV"/>
        </w:rPr>
        <w:t>. Nomas maksā nav iekļautas izmaksas par elektrības patēriņu, ūdens patēriņu, apkuri kā arī normatīvajos aktos paredzētie nodokļu un nodevu maksājumi, kurus</w:t>
      </w:r>
      <w:r w:rsidR="00A30508">
        <w:rPr>
          <w:rFonts w:ascii="Times New Roman" w:eastAsia="Times New Roman" w:hAnsi="Times New Roman" w:cs="Times New Roman"/>
          <w:color w:val="000000"/>
          <w:sz w:val="24"/>
          <w:szCs w:val="24"/>
          <w:lang w:eastAsia="lv-LV"/>
        </w:rPr>
        <w:t>f2</w:t>
      </w:r>
      <w:r w:rsidRPr="003F6D78">
        <w:rPr>
          <w:rFonts w:ascii="Times New Roman" w:eastAsia="Times New Roman" w:hAnsi="Times New Roman" w:cs="Times New Roman"/>
          <w:color w:val="000000"/>
          <w:sz w:val="24"/>
          <w:szCs w:val="24"/>
          <w:lang w:eastAsia="lv-LV"/>
        </w:rPr>
        <w:t xml:space="preserve"> maksāt, saskaņā ar normatīvajiem aktiem, ir pienākums nomniekam. Nomas maksā nav iekļauta summa par inventāra nomu.</w:t>
      </w:r>
    </w:p>
    <w:p w:rsidR="003F6D78" w:rsidRPr="003F6D78"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3F6D78">
        <w:rPr>
          <w:rFonts w:ascii="Times New Roman" w:eastAsia="Times New Roman" w:hAnsi="Times New Roman" w:cs="Times New Roman"/>
          <w:color w:val="000000"/>
          <w:sz w:val="24"/>
          <w:szCs w:val="24"/>
          <w:lang w:eastAsia="lv-LV"/>
        </w:rPr>
        <w:t>2.2.</w:t>
      </w:r>
      <w:r w:rsidRPr="003F6D78">
        <w:rPr>
          <w:rFonts w:ascii="Times New Roman" w:eastAsia="Times New Roman" w:hAnsi="Times New Roman" w:cs="Times New Roman"/>
          <w:sz w:val="24"/>
          <w:szCs w:val="24"/>
          <w:lang w:eastAsia="zh-CN"/>
        </w:rPr>
        <w:t xml:space="preserve"> </w:t>
      </w:r>
      <w:r w:rsidRPr="003F6D78">
        <w:rPr>
          <w:rFonts w:ascii="Times New Roman" w:eastAsia="Times New Roman" w:hAnsi="Times New Roman" w:cs="Times New Roman"/>
          <w:color w:val="000000"/>
          <w:sz w:val="24"/>
          <w:szCs w:val="24"/>
          <w:lang w:eastAsia="lv-LV"/>
        </w:rPr>
        <w:t>Nomas līgums ar izsoles uzvarētāju tiek slēgts uz 5 (pieciem) gadiem.</w:t>
      </w:r>
    </w:p>
    <w:p w:rsidR="003F6D78" w:rsidRPr="005228C5" w:rsidRDefault="003F6D78" w:rsidP="003F6D78">
      <w:pPr>
        <w:suppressAutoHyphens/>
        <w:spacing w:before="280" w:after="280" w:line="240" w:lineRule="auto"/>
        <w:jc w:val="center"/>
        <w:rPr>
          <w:rFonts w:ascii="Times New Roman" w:eastAsia="Times New Roman" w:hAnsi="Times New Roman" w:cs="Times New Roman"/>
          <w:b/>
          <w:color w:val="000000"/>
          <w:lang w:eastAsia="lv-LV"/>
        </w:rPr>
      </w:pPr>
      <w:r w:rsidRPr="005228C5">
        <w:rPr>
          <w:rFonts w:ascii="Times New Roman" w:eastAsia="Times New Roman" w:hAnsi="Times New Roman" w:cs="Times New Roman"/>
          <w:b/>
          <w:color w:val="000000"/>
          <w:lang w:eastAsia="lv-LV"/>
        </w:rPr>
        <w:t>3.PRETENDENTU PIETEIKŠANĀS</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 xml:space="preserve">3.1. Persona, kura vēlas nomas objektu nomāt, iesniedz Iznomātājam pieteikumu. Pieteikumā norāda: </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3.1.1.</w:t>
      </w:r>
      <w:r w:rsidRPr="00F749BA">
        <w:rPr>
          <w:rFonts w:ascii="Times New Roman" w:eastAsia="Times New Roman" w:hAnsi="Times New Roman" w:cs="Times New Roman"/>
          <w:sz w:val="24"/>
          <w:szCs w:val="24"/>
          <w:lang w:eastAsia="zh-CN"/>
        </w:rPr>
        <w:t xml:space="preserve"> </w:t>
      </w:r>
      <w:r w:rsidRPr="00F749BA">
        <w:rPr>
          <w:rFonts w:ascii="Times New Roman" w:eastAsia="Times New Roman" w:hAnsi="Times New Roman" w:cs="Times New Roman"/>
          <w:color w:val="000000"/>
          <w:sz w:val="24"/>
          <w:szCs w:val="24"/>
          <w:lang w:eastAsia="lv-LV"/>
        </w:rPr>
        <w:t>fiziska persona – vārdu, uzvārdu, personas kodu, deklarētās dzīvesvietas adresi, juridiska persona, arī personālsabiedrība, – nosaukumu (firmu), reģistrācijas numuru un juridisko adresi;</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3.1.2. nomas tiesību pretendenta pārstāvja vārdu, uzvārdu un personas kodu (ja ir);</w:t>
      </w:r>
    </w:p>
    <w:p w:rsidR="00F749BA" w:rsidRDefault="00F749BA"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p>
    <w:p w:rsidR="00F749BA" w:rsidRDefault="00F749BA"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3.1.3. oficiālo elektronisko adresi, ja ir aktivizēts tās konts, vai elektroniskā pasta adresi (ja ir);</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3.1.4. nomas objektu, nekustamajam īpašumam arī atrašanās vietu, kadastra numuru un platību;</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3.1.5. nomas laikā plānotās darbības nomas objektā, tai skaitā norāda, vai un kāda veida saimniecisko darbību ir plānots veikt;</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3.1.6. piedāvāto nomas maksas apmēru;</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 xml:space="preserve">3.1.7. nomas tiesību pretendenta piekrišanu, ka iznomātājs kā </w:t>
      </w:r>
      <w:proofErr w:type="spellStart"/>
      <w:r w:rsidRPr="00F749BA">
        <w:rPr>
          <w:rFonts w:ascii="Times New Roman" w:eastAsia="Times New Roman" w:hAnsi="Times New Roman" w:cs="Times New Roman"/>
          <w:color w:val="000000"/>
          <w:sz w:val="24"/>
          <w:szCs w:val="24"/>
          <w:lang w:eastAsia="lv-LV"/>
        </w:rPr>
        <w:t>kredītinformācijas</w:t>
      </w:r>
      <w:proofErr w:type="spellEnd"/>
      <w:r w:rsidRPr="00F749BA">
        <w:rPr>
          <w:rFonts w:ascii="Times New Roman" w:eastAsia="Times New Roman" w:hAnsi="Times New Roman" w:cs="Times New Roman"/>
          <w:color w:val="000000"/>
          <w:sz w:val="24"/>
          <w:szCs w:val="24"/>
          <w:lang w:eastAsia="lv-LV"/>
        </w:rPr>
        <w:t xml:space="preserve"> lietotājs ir tiesīgs pieprasīt un saņemt </w:t>
      </w:r>
      <w:proofErr w:type="spellStart"/>
      <w:r w:rsidRPr="00F749BA">
        <w:rPr>
          <w:rFonts w:ascii="Times New Roman" w:eastAsia="Times New Roman" w:hAnsi="Times New Roman" w:cs="Times New Roman"/>
          <w:color w:val="000000"/>
          <w:sz w:val="24"/>
          <w:szCs w:val="24"/>
          <w:lang w:eastAsia="lv-LV"/>
        </w:rPr>
        <w:t>kredītinformāciju</w:t>
      </w:r>
      <w:proofErr w:type="spellEnd"/>
      <w:r w:rsidRPr="00F749BA">
        <w:rPr>
          <w:rFonts w:ascii="Times New Roman" w:eastAsia="Times New Roman" w:hAnsi="Times New Roman" w:cs="Times New Roman"/>
          <w:color w:val="000000"/>
          <w:sz w:val="24"/>
          <w:szCs w:val="24"/>
          <w:lang w:eastAsia="lv-LV"/>
        </w:rPr>
        <w:t>, tai skaitā ziņas par nomas tiesību pretendenta kavētajiem maksājumiem un tā kredītreitingu, no iznomātājam pieejamām datubāzēm.</w:t>
      </w:r>
    </w:p>
    <w:p w:rsidR="003F6D78" w:rsidRPr="00F749BA" w:rsidRDefault="003F6D78" w:rsidP="003F6D78">
      <w:pPr>
        <w:suppressAutoHyphens/>
        <w:spacing w:before="280" w:after="280" w:line="240" w:lineRule="auto"/>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 xml:space="preserve">3.2. Pretendenti savus pieteikumus iesniedz slēgtā aploksnē līdz </w:t>
      </w:r>
      <w:r w:rsidR="00F749BA">
        <w:rPr>
          <w:rFonts w:ascii="Times New Roman" w:eastAsia="Times New Roman" w:hAnsi="Times New Roman" w:cs="Times New Roman"/>
          <w:color w:val="000000"/>
          <w:sz w:val="24"/>
          <w:szCs w:val="24"/>
          <w:lang w:eastAsia="lv-LV"/>
        </w:rPr>
        <w:t>2023</w:t>
      </w:r>
      <w:r w:rsidRPr="00F749BA">
        <w:rPr>
          <w:rFonts w:ascii="Times New Roman" w:eastAsia="Times New Roman" w:hAnsi="Times New Roman" w:cs="Times New Roman"/>
          <w:color w:val="000000"/>
          <w:sz w:val="24"/>
          <w:szCs w:val="24"/>
          <w:lang w:eastAsia="lv-LV"/>
        </w:rPr>
        <w:t xml:space="preserve">.gada </w:t>
      </w:r>
      <w:r w:rsidR="005E2BF3">
        <w:rPr>
          <w:rFonts w:ascii="Times New Roman" w:eastAsia="Times New Roman" w:hAnsi="Times New Roman" w:cs="Times New Roman"/>
          <w:color w:val="000000"/>
          <w:sz w:val="24"/>
          <w:szCs w:val="24"/>
          <w:lang w:eastAsia="lv-LV"/>
        </w:rPr>
        <w:t>31</w:t>
      </w:r>
      <w:r w:rsidR="006854FB">
        <w:rPr>
          <w:rFonts w:ascii="Times New Roman" w:eastAsia="Times New Roman" w:hAnsi="Times New Roman" w:cs="Times New Roman"/>
          <w:color w:val="000000"/>
          <w:sz w:val="24"/>
          <w:szCs w:val="24"/>
          <w:lang w:eastAsia="lv-LV"/>
        </w:rPr>
        <w:t>.jūlijam</w:t>
      </w:r>
      <w:r w:rsidR="0071240C">
        <w:rPr>
          <w:rFonts w:ascii="Times New Roman" w:eastAsia="Times New Roman" w:hAnsi="Times New Roman" w:cs="Times New Roman"/>
          <w:color w:val="000000"/>
          <w:sz w:val="24"/>
          <w:szCs w:val="24"/>
          <w:lang w:eastAsia="lv-LV"/>
        </w:rPr>
        <w:t xml:space="preserve"> </w:t>
      </w:r>
      <w:r w:rsidRPr="00F749BA">
        <w:rPr>
          <w:rFonts w:ascii="Times New Roman" w:eastAsia="Times New Roman" w:hAnsi="Times New Roman" w:cs="Times New Roman"/>
          <w:color w:val="000000"/>
          <w:sz w:val="24"/>
          <w:szCs w:val="24"/>
          <w:lang w:eastAsia="lv-LV"/>
        </w:rPr>
        <w:t>(</w:t>
      </w:r>
      <w:proofErr w:type="spellStart"/>
      <w:r w:rsidRPr="00F749BA">
        <w:rPr>
          <w:rFonts w:ascii="Times New Roman" w:eastAsia="Times New Roman" w:hAnsi="Times New Roman" w:cs="Times New Roman"/>
          <w:color w:val="000000"/>
          <w:sz w:val="24"/>
          <w:szCs w:val="24"/>
          <w:lang w:eastAsia="lv-LV"/>
        </w:rPr>
        <w:t>plkst</w:t>
      </w:r>
      <w:proofErr w:type="spellEnd"/>
      <w:r w:rsidRPr="00F749BA">
        <w:rPr>
          <w:rFonts w:ascii="Times New Roman" w:eastAsia="Times New Roman" w:hAnsi="Times New Roman" w:cs="Times New Roman"/>
          <w:color w:val="000000"/>
          <w:sz w:val="24"/>
          <w:szCs w:val="24"/>
          <w:lang w:eastAsia="lv-LV"/>
        </w:rPr>
        <w:t xml:space="preserve"> </w:t>
      </w:r>
      <w:r w:rsidR="005E2BF3">
        <w:rPr>
          <w:rFonts w:ascii="Times New Roman" w:eastAsia="Times New Roman" w:hAnsi="Times New Roman" w:cs="Times New Roman"/>
          <w:color w:val="000000"/>
          <w:sz w:val="24"/>
          <w:szCs w:val="24"/>
          <w:lang w:eastAsia="lv-LV"/>
        </w:rPr>
        <w:t>10</w:t>
      </w:r>
      <w:bookmarkStart w:id="0" w:name="_GoBack"/>
      <w:bookmarkEnd w:id="0"/>
      <w:r w:rsidR="0071240C">
        <w:rPr>
          <w:rFonts w:ascii="Times New Roman" w:eastAsia="Times New Roman" w:hAnsi="Times New Roman" w:cs="Times New Roman"/>
          <w:color w:val="000000"/>
          <w:sz w:val="24"/>
          <w:szCs w:val="24"/>
          <w:lang w:eastAsia="lv-LV"/>
        </w:rPr>
        <w:t>:00</w:t>
      </w:r>
      <w:r w:rsidRPr="00F749BA">
        <w:rPr>
          <w:rFonts w:ascii="Times New Roman" w:eastAsia="Times New Roman" w:hAnsi="Times New Roman" w:cs="Times New Roman"/>
          <w:color w:val="000000"/>
          <w:sz w:val="24"/>
          <w:szCs w:val="24"/>
          <w:lang w:eastAsia="lv-LV"/>
        </w:rPr>
        <w:t>). Uz aploksnes norāda:</w:t>
      </w:r>
    </w:p>
    <w:p w:rsidR="003F6D78" w:rsidRPr="00F749BA" w:rsidRDefault="003F6D78" w:rsidP="003F6D78">
      <w:pPr>
        <w:suppressAutoHyphens/>
        <w:spacing w:before="280" w:after="280" w:line="240" w:lineRule="auto"/>
        <w:contextualSpacing/>
        <w:jc w:val="center"/>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 xml:space="preserve">Saldus tehnikumam, </w:t>
      </w:r>
      <w:proofErr w:type="spellStart"/>
      <w:r w:rsidRPr="00F749BA">
        <w:rPr>
          <w:rFonts w:ascii="Times New Roman" w:eastAsia="Times New Roman" w:hAnsi="Times New Roman" w:cs="Times New Roman"/>
          <w:color w:val="000000"/>
          <w:sz w:val="24"/>
          <w:szCs w:val="24"/>
          <w:lang w:eastAsia="lv-LV"/>
        </w:rPr>
        <w:t>Kalnsētas</w:t>
      </w:r>
      <w:proofErr w:type="spellEnd"/>
      <w:r w:rsidRPr="00F749BA">
        <w:rPr>
          <w:rFonts w:ascii="Times New Roman" w:eastAsia="Times New Roman" w:hAnsi="Times New Roman" w:cs="Times New Roman"/>
          <w:color w:val="000000"/>
          <w:sz w:val="24"/>
          <w:szCs w:val="24"/>
          <w:lang w:eastAsia="lv-LV"/>
        </w:rPr>
        <w:t xml:space="preserve"> iela 24, Saldus, LV 3801</w:t>
      </w:r>
    </w:p>
    <w:p w:rsidR="003F6D78" w:rsidRPr="00F749BA" w:rsidRDefault="003F6D78" w:rsidP="003F6D78">
      <w:pPr>
        <w:suppressAutoHyphens/>
        <w:spacing w:before="280" w:after="280" w:line="240" w:lineRule="auto"/>
        <w:contextualSpacing/>
        <w:jc w:val="center"/>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 xml:space="preserve">Pieteikums rakstiskai izsolei </w:t>
      </w:r>
    </w:p>
    <w:p w:rsidR="003F6D78" w:rsidRPr="00F749BA" w:rsidRDefault="003F6D78" w:rsidP="003F6D78">
      <w:pPr>
        <w:suppressAutoHyphens/>
        <w:spacing w:before="280" w:after="280" w:line="240" w:lineRule="auto"/>
        <w:contextualSpacing/>
        <w:jc w:val="center"/>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SALDUS TEHNIKUMA VIRTUVES UN TO PALĪGTELPU NOMA</w:t>
      </w:r>
    </w:p>
    <w:p w:rsidR="003F6D78" w:rsidRPr="00F749BA" w:rsidRDefault="003F6D78" w:rsidP="003F6D78">
      <w:pPr>
        <w:suppressAutoHyphens/>
        <w:spacing w:before="280" w:after="280" w:line="240" w:lineRule="auto"/>
        <w:contextualSpacing/>
        <w:jc w:val="center"/>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KALNSĒTAS IELĀ 24, SALDUS, KADASTRA NR.84250040165002</w:t>
      </w:r>
    </w:p>
    <w:p w:rsidR="003F6D78" w:rsidRPr="00F749BA" w:rsidRDefault="003F6D78" w:rsidP="003F6D78">
      <w:pPr>
        <w:suppressAutoHyphens/>
        <w:spacing w:before="280" w:after="280" w:line="240" w:lineRule="auto"/>
        <w:contextualSpacing/>
        <w:jc w:val="center"/>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NOMAS TIESĪBU PRETENDENTS____________________________</w:t>
      </w:r>
    </w:p>
    <w:p w:rsidR="003F6D78" w:rsidRPr="00F749BA" w:rsidRDefault="003F6D78" w:rsidP="003F6D78">
      <w:pPr>
        <w:suppressAutoHyphens/>
        <w:spacing w:before="280" w:after="280" w:line="240" w:lineRule="auto"/>
        <w:contextualSpacing/>
        <w:jc w:val="center"/>
        <w:rPr>
          <w:rFonts w:ascii="Times New Roman" w:eastAsia="Times New Roman" w:hAnsi="Times New Roman" w:cs="Times New Roman"/>
          <w:color w:val="000000"/>
          <w:sz w:val="24"/>
          <w:szCs w:val="24"/>
          <w:lang w:eastAsia="lv-LV"/>
        </w:rPr>
      </w:pPr>
    </w:p>
    <w:p w:rsidR="003F6D78" w:rsidRPr="00F749BA" w:rsidRDefault="003F6D78" w:rsidP="003F6D78">
      <w:pPr>
        <w:suppressAutoHyphens/>
        <w:spacing w:before="280" w:after="280" w:line="240" w:lineRule="auto"/>
        <w:contextualSpacing/>
        <w:jc w:val="both"/>
        <w:rPr>
          <w:rFonts w:ascii="Times New Roman" w:eastAsia="Times New Roman" w:hAnsi="Times New Roman" w:cs="Times New Roman"/>
          <w:color w:val="000000"/>
          <w:sz w:val="24"/>
          <w:szCs w:val="24"/>
          <w:lang w:eastAsia="lv-LV"/>
        </w:rPr>
      </w:pPr>
      <w:r w:rsidRPr="00F749BA">
        <w:rPr>
          <w:rFonts w:ascii="Times New Roman" w:eastAsia="Times New Roman" w:hAnsi="Times New Roman" w:cs="Times New Roman"/>
          <w:color w:val="000000"/>
          <w:sz w:val="24"/>
          <w:szCs w:val="24"/>
          <w:lang w:eastAsia="lv-LV"/>
        </w:rPr>
        <w:t>3.3.</w:t>
      </w:r>
      <w:r w:rsidRPr="00F749BA">
        <w:rPr>
          <w:rFonts w:ascii="Times New Roman" w:eastAsia="Times New Roman" w:hAnsi="Times New Roman" w:cs="Times New Roman"/>
          <w:sz w:val="24"/>
          <w:szCs w:val="24"/>
          <w:lang w:eastAsia="zh-CN"/>
        </w:rPr>
        <w:t xml:space="preserve"> </w:t>
      </w:r>
      <w:r w:rsidRPr="00F749BA">
        <w:rPr>
          <w:rFonts w:ascii="Times New Roman" w:eastAsia="Times New Roman" w:hAnsi="Times New Roman" w:cs="Times New Roman"/>
          <w:color w:val="000000"/>
          <w:sz w:val="24"/>
          <w:szCs w:val="24"/>
          <w:lang w:eastAsia="lv-LV"/>
        </w:rPr>
        <w:t>Iznomātājs reģistrē saņemtos pieteikumus to saņemšanas secībā, norāda saņemšanas datumu un laiku, kā arī nomas tiesību pretendentu. Pieteikumu glabā slēgtā aploksnē līdz izsoles sākumam.</w:t>
      </w:r>
    </w:p>
    <w:p w:rsidR="003F6D78" w:rsidRPr="00F749BA" w:rsidRDefault="003F6D78" w:rsidP="003F6D78">
      <w:pPr>
        <w:suppressAutoHyphens/>
        <w:spacing w:before="280" w:after="280" w:line="240" w:lineRule="auto"/>
        <w:contextualSpacing/>
        <w:jc w:val="both"/>
        <w:rPr>
          <w:rFonts w:ascii="Times New Roman" w:eastAsia="Times New Roman" w:hAnsi="Times New Roman" w:cs="Times New Roman"/>
          <w:color w:val="000000"/>
          <w:sz w:val="24"/>
          <w:szCs w:val="24"/>
          <w:lang w:eastAsia="lv-LV"/>
        </w:rPr>
      </w:pPr>
    </w:p>
    <w:p w:rsidR="003F6D78" w:rsidRPr="00F749BA" w:rsidRDefault="003F6D78" w:rsidP="003F6D78">
      <w:pPr>
        <w:suppressAutoHyphens/>
        <w:spacing w:before="280" w:after="280" w:line="240" w:lineRule="auto"/>
        <w:contextualSpacing/>
        <w:jc w:val="both"/>
        <w:rPr>
          <w:rFonts w:ascii="Times New Roman" w:eastAsia="Times New Roman" w:hAnsi="Times New Roman" w:cs="Times New Roman"/>
          <w:sz w:val="24"/>
          <w:szCs w:val="24"/>
          <w:lang w:eastAsia="zh-CN"/>
        </w:rPr>
      </w:pPr>
      <w:r w:rsidRPr="00F749BA">
        <w:rPr>
          <w:rFonts w:ascii="Times New Roman" w:eastAsia="Times New Roman" w:hAnsi="Times New Roman" w:cs="Times New Roman"/>
          <w:sz w:val="24"/>
          <w:szCs w:val="24"/>
          <w:lang w:eastAsia="zh-CN"/>
        </w:rPr>
        <w:t>3.4. Nomas tiesību pretendents drīkst piedalīties rakstiskā izsolē, ja pieteikums iesniegts publikācijā norādītajā termiņā. Pēc šī termiņa pieteikumi netiek pieņemti.</w:t>
      </w:r>
    </w:p>
    <w:p w:rsidR="003F6D78" w:rsidRPr="00F749BA" w:rsidRDefault="003F6D78" w:rsidP="003F6D78">
      <w:pPr>
        <w:suppressAutoHyphens/>
        <w:spacing w:before="280" w:after="280" w:line="240" w:lineRule="auto"/>
        <w:contextualSpacing/>
        <w:jc w:val="both"/>
        <w:rPr>
          <w:rFonts w:ascii="Times New Roman" w:eastAsia="Times New Roman" w:hAnsi="Times New Roman" w:cs="Times New Roman"/>
          <w:sz w:val="24"/>
          <w:szCs w:val="24"/>
          <w:lang w:eastAsia="zh-CN"/>
        </w:rPr>
      </w:pPr>
    </w:p>
    <w:p w:rsidR="003F6D78" w:rsidRPr="00F749BA" w:rsidRDefault="003F6D78" w:rsidP="003F6D78">
      <w:pPr>
        <w:suppressAutoHyphens/>
        <w:spacing w:before="280" w:after="280" w:line="240" w:lineRule="auto"/>
        <w:contextualSpacing/>
        <w:jc w:val="both"/>
        <w:rPr>
          <w:rFonts w:ascii="Times New Roman" w:eastAsia="Times New Roman" w:hAnsi="Times New Roman" w:cs="Times New Roman"/>
          <w:sz w:val="24"/>
          <w:szCs w:val="24"/>
          <w:lang w:eastAsia="zh-CN"/>
        </w:rPr>
      </w:pPr>
      <w:r w:rsidRPr="00F749BA">
        <w:rPr>
          <w:rFonts w:ascii="Times New Roman" w:eastAsia="Times New Roman" w:hAnsi="Times New Roman" w:cs="Times New Roman"/>
          <w:sz w:val="24"/>
          <w:szCs w:val="24"/>
          <w:lang w:eastAsia="zh-CN"/>
        </w:rPr>
        <w:t xml:space="preserve">3.5. Pretendents virtuves telpas var apskatīt, iepriekš vienojoties par tālruni 22079787 (Dace </w:t>
      </w:r>
      <w:proofErr w:type="spellStart"/>
      <w:r w:rsidRPr="00F749BA">
        <w:rPr>
          <w:rFonts w:ascii="Times New Roman" w:eastAsia="Times New Roman" w:hAnsi="Times New Roman" w:cs="Times New Roman"/>
          <w:sz w:val="24"/>
          <w:szCs w:val="24"/>
          <w:lang w:eastAsia="zh-CN"/>
        </w:rPr>
        <w:t>Jukņeviča</w:t>
      </w:r>
      <w:proofErr w:type="spellEnd"/>
      <w:r w:rsidRPr="00F749BA">
        <w:rPr>
          <w:rFonts w:ascii="Times New Roman" w:eastAsia="Times New Roman" w:hAnsi="Times New Roman" w:cs="Times New Roman"/>
          <w:sz w:val="24"/>
          <w:szCs w:val="24"/>
          <w:lang w:eastAsia="zh-CN"/>
        </w:rPr>
        <w:t>).</w:t>
      </w:r>
    </w:p>
    <w:p w:rsidR="003F6D78" w:rsidRPr="005228C5" w:rsidRDefault="003F6D78" w:rsidP="003F6D78">
      <w:pPr>
        <w:suppressAutoHyphens/>
        <w:spacing w:before="280" w:after="280" w:line="240" w:lineRule="auto"/>
        <w:contextualSpacing/>
        <w:jc w:val="both"/>
        <w:rPr>
          <w:rFonts w:ascii="Times New Roman" w:eastAsia="Times New Roman" w:hAnsi="Times New Roman" w:cs="Times New Roman"/>
          <w:lang w:eastAsia="zh-CN"/>
        </w:rPr>
      </w:pPr>
    </w:p>
    <w:p w:rsidR="003F6D78" w:rsidRPr="005228C5" w:rsidRDefault="003F6D78" w:rsidP="003F6D78">
      <w:pPr>
        <w:suppressAutoHyphens/>
        <w:spacing w:before="280" w:after="280" w:line="240" w:lineRule="auto"/>
        <w:contextualSpacing/>
        <w:jc w:val="center"/>
        <w:rPr>
          <w:rFonts w:ascii="Times New Roman" w:eastAsia="Times New Roman" w:hAnsi="Times New Roman" w:cs="Times New Roman"/>
          <w:b/>
          <w:lang w:eastAsia="zh-CN"/>
        </w:rPr>
      </w:pPr>
      <w:r w:rsidRPr="005228C5">
        <w:rPr>
          <w:rFonts w:ascii="Times New Roman" w:eastAsia="Times New Roman" w:hAnsi="Times New Roman" w:cs="Times New Roman"/>
          <w:b/>
          <w:lang w:eastAsia="zh-CN"/>
        </w:rPr>
        <w:t>4.IZSOLES NORISE</w:t>
      </w:r>
    </w:p>
    <w:p w:rsidR="003F6D78" w:rsidRPr="005228C5" w:rsidRDefault="003F6D78" w:rsidP="003F6D78">
      <w:pPr>
        <w:suppressAutoHyphens/>
        <w:spacing w:before="280" w:after="280" w:line="240" w:lineRule="auto"/>
        <w:contextualSpacing/>
        <w:jc w:val="center"/>
        <w:rPr>
          <w:rFonts w:ascii="Times New Roman" w:eastAsia="Times New Roman" w:hAnsi="Times New Roman" w:cs="Times New Roman"/>
          <w:b/>
          <w:lang w:eastAsia="zh-CN"/>
        </w:rPr>
      </w:pPr>
    </w:p>
    <w:p w:rsidR="003F6D78" w:rsidRPr="00F749BA" w:rsidRDefault="003F6D78" w:rsidP="003F6D78">
      <w:pPr>
        <w:suppressAutoHyphens/>
        <w:spacing w:before="280" w:after="280" w:line="240" w:lineRule="auto"/>
        <w:jc w:val="both"/>
        <w:rPr>
          <w:rFonts w:ascii="Times New Roman" w:eastAsia="Times New Roman" w:hAnsi="Times New Roman" w:cs="Times New Roman"/>
          <w:sz w:val="24"/>
          <w:szCs w:val="24"/>
          <w:lang w:eastAsia="zh-CN"/>
        </w:rPr>
      </w:pPr>
      <w:r w:rsidRPr="00F749BA">
        <w:rPr>
          <w:rFonts w:ascii="Times New Roman" w:eastAsia="Times New Roman" w:hAnsi="Times New Roman" w:cs="Times New Roman"/>
          <w:sz w:val="24"/>
          <w:szCs w:val="24"/>
          <w:lang w:eastAsia="zh-CN"/>
        </w:rPr>
        <w:t xml:space="preserve">4.1. Izsole nenotiek, ja izsolei nav reģistrējies neviens Pretendents. </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4.2.Ja izsolei piesakās tikai viens Pretendents, izsoli atzīst par notikušu un ar vienīgo izsoles Pretendentu, ja piedāvājums nav mazāks par nosacīto nomas maksu, slēdz līgumu.</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4.3.</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Pieteikumu atvēršana ir atklāta, un tos atver iesniegšanas secībā.</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4.4.</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Komisijas loceklis pēc pieteikumu atvēršanas nosauc nomas tiesību pretendentu, pieteikuma iesniegšanas datumu un laiku, kā arī nomas tiesību pretendenta piedāvāto nomas maksas apmēru. Komisijas locekļi parakstās uz pieteikuma. Nomas pieteikumu atvēršanu protokolē.</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4.5.</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 xml:space="preserve">Ja pieteikumā nav iekļauta visā veidlapā prasītā informācija vai nomas pieteikumā piedāvātais nomas maksas apmērs ir mazāks par publicēto nomas objekta nosacīto nomas maksas apmēru, komisija pieņem lēmumu par nomas tiesību Pretendentu izslēgšanu no dalības rakstiskā izsolē un nomas pieteikumu neizskata. </w:t>
      </w:r>
    </w:p>
    <w:p w:rsidR="00F749BA" w:rsidRDefault="00F749BA" w:rsidP="003F6D78">
      <w:pPr>
        <w:spacing w:after="200" w:line="276" w:lineRule="auto"/>
        <w:jc w:val="both"/>
        <w:rPr>
          <w:rFonts w:ascii="Times New Roman" w:eastAsia="Calibri" w:hAnsi="Times New Roman" w:cs="Times New Roman"/>
          <w:sz w:val="24"/>
          <w:szCs w:val="24"/>
        </w:rPr>
      </w:pPr>
    </w:p>
    <w:p w:rsidR="00F749BA" w:rsidRDefault="00F749BA" w:rsidP="003F6D78">
      <w:pPr>
        <w:spacing w:after="200" w:line="276" w:lineRule="auto"/>
        <w:jc w:val="both"/>
        <w:rPr>
          <w:rFonts w:ascii="Times New Roman" w:eastAsia="Calibri" w:hAnsi="Times New Roman" w:cs="Times New Roman"/>
          <w:sz w:val="24"/>
          <w:szCs w:val="24"/>
        </w:rPr>
      </w:pPr>
    </w:p>
    <w:p w:rsidR="00F749BA" w:rsidRDefault="00F749BA" w:rsidP="003F6D78">
      <w:pPr>
        <w:spacing w:after="200" w:line="276" w:lineRule="auto"/>
        <w:jc w:val="both"/>
        <w:rPr>
          <w:rFonts w:ascii="Times New Roman" w:eastAsia="Calibri" w:hAnsi="Times New Roman" w:cs="Times New Roman"/>
          <w:sz w:val="24"/>
          <w:szCs w:val="24"/>
        </w:rPr>
      </w:pP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4.6.</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 xml:space="preserve">Ja nepieciešams papildu laiks, lai izvērtētu pieteikumu un nomas tiesību pretendentu atbilstību šo noteikumu prasībām un publicētajiem iznomāšanas nosacījumiem, pēc pieteikumu atvēršanas paziņo laiku un vietu, kad tiks paziņoti rakstiskās izsoles rezultāti. Ja papildu </w:t>
      </w:r>
      <w:proofErr w:type="spellStart"/>
      <w:r w:rsidRPr="00F749BA">
        <w:rPr>
          <w:rFonts w:ascii="Times New Roman" w:eastAsia="Calibri" w:hAnsi="Times New Roman" w:cs="Times New Roman"/>
          <w:sz w:val="24"/>
          <w:szCs w:val="24"/>
        </w:rPr>
        <w:t>izvērtējums</w:t>
      </w:r>
      <w:proofErr w:type="spellEnd"/>
      <w:r w:rsidRPr="00F749BA">
        <w:rPr>
          <w:rFonts w:ascii="Times New Roman" w:eastAsia="Calibri" w:hAnsi="Times New Roman" w:cs="Times New Roman"/>
          <w:sz w:val="24"/>
          <w:szCs w:val="24"/>
        </w:rPr>
        <w:t xml:space="preserve"> nav nepieciešams, pēc visu pieteikumu atvēršanas paziņo, ka rakstiskā izsole pabeigta, kā arī nosauc visaugstāko nomas maksu un nomas tiesību pretendentu, kas to nosolījis un ieguvis tiesības slēgt nomas līgumu. Rakstiskās izsoles rezultātu paziņošanu protokolē.</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4.7.</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Ja pēc visu pieteikumu atvēršanas izrādās, ka vairāki nomas tiesību pretendenti piedāvājuši vienādu augstāko nomas maksu, komisija veic vienu no šādām darbībām:</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4.7.1. turpina izsoli, pieņemot rakstiskus piedāvājumus no nomas tiesību pretendentiem vai to pārstāvjiem, kuri piedāvājuši vienādu augstāko nomas maksu, ja tie piedalās pieteikumu atvēršanā, un organizē piedāvājumu tūlītēju atvēršanu;</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4.7.2. rakstiski lūdz nomas tiesību pretendentus, kuri piedāvājuši vienādu augstāko nomas maksu, izteikt rakstiski savu piedāvājumu par iespējami augstāko nomas maksu, nosakot piedāvājumu iesniegšanas un atvēršanas datumu, laiku, vietu un kārtību.</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4.8. Ja neviens no nomas tiesību pretendentiem, kuri piedāvājuši vienādu augstāko nomas maksu, neiesniedz jaunu piedāvājumu par augstāku nomas maksu, iznomātājs pieteikumu iesniegšanas secībā rakstiski piedāvā minētajiem pretendentiem slēgt nomas līgumu atbilstoši to nosolītajai nomas maksai.</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4.9.</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Iznomātājs apstiprina rakstiskās izsoles rezultātus un 10 darbdienu laikā pēc izsoles rezultātu paziņošanas publicē vai nodrošina attiecīgās informācijas publicēšanu „Valsts nekustamie īpašumi” tīmekļvietnē.</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4.10.</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Iznomātājs nomas līgumu slēdz ar to nomas tiesību pretendentu, kurš piedāvājis visaugstāko nomas maksu. Nomas tiesību pretendents paraksta nomas līgumu vai rakstiski paziņo par atteikumu slēgt nomas līgumu ar iznomātāju saskaņotā saprātīgā termiņā, kas nav garāks par 15 darbdienām no nomas līguma projekta nosūtīšanas dienas. Ja iepriekš minētajā termiņā nomas tiesību pretendents līgumu neparaksta un neiesniedz attiecīgu atteikumu, uzskatāms, ka nomas tiesību pretendents no nomas līguma slēgšanas ir atteicies.</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4.11.</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Ja nomas tiesību pretendents, kurš piedāvājis augstāko nomas maksu, atsakās slēgt nomas līgumu, iznomātājam ir tiesības secīgi piedāvāt slēgt nomas līgumu tam pretendentam, kurš piedāvāja nākamo augstāko nomas maksu. Iznomātājs 10 darbdienu laikā pēc minētā piedāvājuma nosūtīšanas publicē vai nodrošina attiecīgās informācijas publicēšanu „Valsts nekustamie īpašumi” tīmekļvietnē.</w:t>
      </w:r>
    </w:p>
    <w:p w:rsid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4.12.</w:t>
      </w:r>
      <w:r w:rsidRPr="00F749BA">
        <w:rPr>
          <w:rFonts w:ascii="Calibri" w:eastAsia="Calibri" w:hAnsi="Calibri" w:cs="Times New Roman"/>
          <w:sz w:val="24"/>
          <w:szCs w:val="24"/>
        </w:rPr>
        <w:t xml:space="preserve"> </w:t>
      </w:r>
      <w:r w:rsidRPr="00F749BA">
        <w:rPr>
          <w:rFonts w:ascii="Times New Roman" w:eastAsia="Calibri" w:hAnsi="Times New Roman" w:cs="Times New Roman"/>
          <w:sz w:val="24"/>
          <w:szCs w:val="24"/>
        </w:rPr>
        <w:t xml:space="preserve">Nomas tiesību pretendents, kurš piedāvājis nākamo augstāko nomas maksu, atbildi uz šo piedāvājumu sniedz 10 darbdienu laikā pēc tā saņemšanas dienas. Ja nomas tiesību pretendents piekrīt parakstīt nomas līgumu par paša nosolīto augstāko nomas maksu, viņš paraksta nomas līgumu ar iznomātāju saskaņotā saprātīgā termiņā, kas nav garāks par 15 darbdienām no nomas līguma projekta nosūtīšanas dienas. Iznomātājs 10 darbdienu laikā pēc nomas līguma parakstīšanas publicē vai nodrošina attiecīgās informācijas publicēšanu „Valsts nekustamie īpašumi” tīmekļvietnē. Ja iepriekš minētajā termiņā nomas tiesību pretendents līgumu neparaksta vai </w:t>
      </w:r>
    </w:p>
    <w:p w:rsidR="00F749BA" w:rsidRDefault="00F749BA" w:rsidP="003F6D78">
      <w:pPr>
        <w:spacing w:after="200" w:line="276" w:lineRule="auto"/>
        <w:jc w:val="both"/>
        <w:rPr>
          <w:rFonts w:ascii="Times New Roman" w:eastAsia="Calibri" w:hAnsi="Times New Roman" w:cs="Times New Roman"/>
          <w:sz w:val="24"/>
          <w:szCs w:val="24"/>
        </w:rPr>
      </w:pPr>
    </w:p>
    <w:p w:rsidR="00F749BA" w:rsidRDefault="00F749BA" w:rsidP="003F6D78">
      <w:pPr>
        <w:spacing w:after="200" w:line="276" w:lineRule="auto"/>
        <w:jc w:val="both"/>
        <w:rPr>
          <w:rFonts w:ascii="Times New Roman" w:eastAsia="Calibri" w:hAnsi="Times New Roman" w:cs="Times New Roman"/>
          <w:sz w:val="24"/>
          <w:szCs w:val="24"/>
        </w:rPr>
      </w:pP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neiesniedz attiecīgu atteikumu, ir uzskatāms, ka nomas tiesību pretendents no nomas līguma slēgšanas ir atteicies.</w:t>
      </w:r>
    </w:p>
    <w:p w:rsidR="003F6D78" w:rsidRPr="005228C5" w:rsidRDefault="003F6D78" w:rsidP="003F6D78">
      <w:pPr>
        <w:spacing w:after="200" w:line="276" w:lineRule="auto"/>
        <w:jc w:val="center"/>
        <w:rPr>
          <w:rFonts w:ascii="Times New Roman" w:eastAsia="Calibri" w:hAnsi="Times New Roman" w:cs="Times New Roman"/>
          <w:b/>
        </w:rPr>
      </w:pPr>
      <w:r w:rsidRPr="005228C5">
        <w:rPr>
          <w:rFonts w:ascii="Times New Roman" w:eastAsia="Calibri" w:hAnsi="Times New Roman" w:cs="Times New Roman"/>
          <w:b/>
        </w:rPr>
        <w:t>5. KOMISIJAS TIESĪBAS UN PIENĀKUMI</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5.1. Komisijas darbu vada tās priekšsēdētājs. Komisija pieņem lēmumus ar vienkāršu balsu vairākumu.</w:t>
      </w:r>
    </w:p>
    <w:p w:rsidR="003F6D78" w:rsidRPr="00F749BA" w:rsidRDefault="003F6D78" w:rsidP="003F6D78">
      <w:pPr>
        <w:spacing w:after="200" w:line="276" w:lineRule="auto"/>
        <w:jc w:val="both"/>
        <w:rPr>
          <w:rFonts w:ascii="Times New Roman" w:eastAsia="Calibri" w:hAnsi="Times New Roman" w:cs="Times New Roman"/>
          <w:sz w:val="24"/>
          <w:szCs w:val="24"/>
        </w:rPr>
      </w:pPr>
      <w:r w:rsidRPr="00F749BA">
        <w:rPr>
          <w:rFonts w:ascii="Times New Roman" w:eastAsia="Calibri" w:hAnsi="Times New Roman" w:cs="Times New Roman"/>
          <w:sz w:val="24"/>
          <w:szCs w:val="24"/>
        </w:rPr>
        <w:t xml:space="preserve">5.2. Komisijas pienākumi: vērtēt pretendentus un to iesniegtos pieteikumus saskaņā ar nolikumu, pieņemt lēmumu par izsoles rezultātu, atbildēt uz pretendenta jautājumiem, </w:t>
      </w:r>
      <w:proofErr w:type="spellStart"/>
      <w:r w:rsidRPr="00F749BA">
        <w:rPr>
          <w:rFonts w:ascii="Times New Roman" w:eastAsia="Calibri" w:hAnsi="Times New Roman" w:cs="Times New Roman"/>
          <w:sz w:val="24"/>
          <w:szCs w:val="24"/>
        </w:rPr>
        <w:t>rakstveidā</w:t>
      </w:r>
      <w:proofErr w:type="spellEnd"/>
      <w:r w:rsidRPr="00F749BA">
        <w:rPr>
          <w:rFonts w:ascii="Times New Roman" w:eastAsia="Calibri" w:hAnsi="Times New Roman" w:cs="Times New Roman"/>
          <w:sz w:val="24"/>
          <w:szCs w:val="24"/>
        </w:rPr>
        <w:t xml:space="preserve"> paziņot visiem pieteikumus iesniegušajiem Pretendentiem lēmumu par izsoles rezultātu. </w:t>
      </w:r>
    </w:p>
    <w:p w:rsidR="003F6D78" w:rsidRPr="00672979" w:rsidRDefault="00FE4D93" w:rsidP="003F6D78">
      <w:pPr>
        <w:spacing w:after="200" w:line="276" w:lineRule="auto"/>
        <w:jc w:val="both"/>
        <w:rPr>
          <w:rFonts w:ascii="Times New Roman" w:eastAsia="Calibri" w:hAnsi="Times New Roman" w:cs="Times New Roman"/>
          <w:sz w:val="24"/>
          <w:szCs w:val="24"/>
        </w:rPr>
      </w:pPr>
      <w:r w:rsidRPr="00672979">
        <w:rPr>
          <w:rFonts w:ascii="Times New Roman" w:eastAsia="Calibri" w:hAnsi="Times New Roman" w:cs="Times New Roman"/>
          <w:sz w:val="24"/>
          <w:szCs w:val="24"/>
        </w:rPr>
        <w:t xml:space="preserve">Pielikumā: </w:t>
      </w:r>
    </w:p>
    <w:p w:rsidR="00FE4D93" w:rsidRPr="00672979" w:rsidRDefault="00FE4D93" w:rsidP="00FE4D93">
      <w:pPr>
        <w:pStyle w:val="Sarakstarindkopa"/>
        <w:numPr>
          <w:ilvl w:val="0"/>
          <w:numId w:val="1"/>
        </w:numPr>
        <w:spacing w:after="200" w:line="276" w:lineRule="auto"/>
        <w:jc w:val="both"/>
        <w:rPr>
          <w:rFonts w:ascii="Times New Roman" w:eastAsia="Calibri" w:hAnsi="Times New Roman" w:cs="Times New Roman"/>
          <w:sz w:val="24"/>
          <w:szCs w:val="24"/>
        </w:rPr>
      </w:pPr>
      <w:r w:rsidRPr="00672979">
        <w:rPr>
          <w:rFonts w:ascii="Times New Roman" w:eastAsia="Calibri" w:hAnsi="Times New Roman" w:cs="Times New Roman"/>
          <w:sz w:val="24"/>
          <w:szCs w:val="24"/>
        </w:rPr>
        <w:t>Telpu foto</w:t>
      </w:r>
    </w:p>
    <w:p w:rsidR="00FE4D93" w:rsidRPr="00672979" w:rsidRDefault="00FE4D93" w:rsidP="00FE4D93">
      <w:pPr>
        <w:pStyle w:val="Sarakstarindkopa"/>
        <w:numPr>
          <w:ilvl w:val="0"/>
          <w:numId w:val="1"/>
        </w:numPr>
        <w:spacing w:after="200" w:line="276" w:lineRule="auto"/>
        <w:jc w:val="both"/>
        <w:rPr>
          <w:rFonts w:ascii="Times New Roman" w:eastAsia="Calibri" w:hAnsi="Times New Roman" w:cs="Times New Roman"/>
          <w:sz w:val="24"/>
          <w:szCs w:val="24"/>
        </w:rPr>
      </w:pPr>
      <w:r w:rsidRPr="00672979">
        <w:rPr>
          <w:rFonts w:ascii="Times New Roman" w:eastAsia="Calibri" w:hAnsi="Times New Roman" w:cs="Times New Roman"/>
          <w:sz w:val="24"/>
          <w:szCs w:val="24"/>
        </w:rPr>
        <w:t>Nomas līguma projekts</w:t>
      </w:r>
    </w:p>
    <w:p w:rsidR="003F6D78" w:rsidRDefault="003F6D78" w:rsidP="003F6D78"/>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6379E2" w:rsidRDefault="006379E2" w:rsidP="00F749BA">
      <w:pPr>
        <w:jc w:val="right"/>
        <w:rPr>
          <w:rFonts w:ascii="Times New Roman" w:eastAsia="Calibri" w:hAnsi="Times New Roman" w:cs="Times New Roman"/>
          <w:b/>
          <w:sz w:val="24"/>
          <w:szCs w:val="24"/>
        </w:rPr>
      </w:pPr>
    </w:p>
    <w:p w:rsidR="00BB43BE" w:rsidRDefault="00BB43BE" w:rsidP="00F749BA">
      <w:pPr>
        <w:jc w:val="right"/>
        <w:rPr>
          <w:rFonts w:ascii="Times New Roman" w:hAnsi="Times New Roman" w:cs="Times New Roman"/>
        </w:rPr>
      </w:pPr>
    </w:p>
    <w:p w:rsidR="00BB43BE" w:rsidRDefault="00BB43BE" w:rsidP="00F749BA">
      <w:pPr>
        <w:jc w:val="right"/>
        <w:rPr>
          <w:rFonts w:ascii="Times New Roman" w:hAnsi="Times New Roman" w:cs="Times New Roman"/>
        </w:rPr>
      </w:pPr>
    </w:p>
    <w:p w:rsidR="006379E2" w:rsidRDefault="006379E2" w:rsidP="00F749BA">
      <w:pPr>
        <w:jc w:val="right"/>
        <w:rPr>
          <w:rFonts w:ascii="Times New Roman" w:eastAsia="Calibri" w:hAnsi="Times New Roman" w:cs="Times New Roman"/>
          <w:b/>
          <w:sz w:val="24"/>
          <w:szCs w:val="24"/>
        </w:rPr>
      </w:pPr>
      <w:r w:rsidRPr="00F749BA">
        <w:rPr>
          <w:rFonts w:ascii="Times New Roman" w:hAnsi="Times New Roman" w:cs="Times New Roman"/>
        </w:rPr>
        <w:t>Pielikums</w:t>
      </w:r>
      <w:r w:rsidRPr="005228C5">
        <w:rPr>
          <w:rFonts w:ascii="Times New Roman" w:eastAsia="Calibri" w:hAnsi="Times New Roman" w:cs="Times New Roman"/>
          <w:b/>
          <w:sz w:val="24"/>
          <w:szCs w:val="24"/>
        </w:rPr>
        <w:t xml:space="preserve"> </w:t>
      </w:r>
    </w:p>
    <w:p w:rsidR="006379E2" w:rsidRDefault="006379E2" w:rsidP="00F749BA">
      <w:pPr>
        <w:jc w:val="right"/>
        <w:rPr>
          <w:rFonts w:ascii="Times New Roman" w:eastAsia="Calibri" w:hAnsi="Times New Roman" w:cs="Times New Roman"/>
          <w:b/>
          <w:sz w:val="24"/>
          <w:szCs w:val="24"/>
        </w:rPr>
      </w:pPr>
      <w:r w:rsidRPr="005228C5">
        <w:rPr>
          <w:rFonts w:ascii="Times New Roman" w:eastAsia="Calibri" w:hAnsi="Times New Roman" w:cs="Times New Roman"/>
          <w:b/>
          <w:sz w:val="24"/>
          <w:szCs w:val="24"/>
        </w:rPr>
        <w:t>SALDUS TEHNIKUMA VIRTUVE UN TO PALĪGTELP</w:t>
      </w:r>
      <w:r>
        <w:rPr>
          <w:rFonts w:ascii="Times New Roman" w:eastAsia="Calibri" w:hAnsi="Times New Roman" w:cs="Times New Roman"/>
          <w:b/>
          <w:sz w:val="24"/>
          <w:szCs w:val="24"/>
        </w:rPr>
        <w:t>AS</w:t>
      </w:r>
      <w:r w:rsidRPr="005228C5">
        <w:rPr>
          <w:rFonts w:ascii="Times New Roman" w:eastAsia="Calibri" w:hAnsi="Times New Roman" w:cs="Times New Roman"/>
          <w:b/>
          <w:sz w:val="24"/>
          <w:szCs w:val="24"/>
        </w:rPr>
        <w:t xml:space="preserve"> </w:t>
      </w:r>
    </w:p>
    <w:p w:rsidR="0048728A" w:rsidRPr="00F749BA" w:rsidRDefault="0048728A" w:rsidP="00F749BA">
      <w:pPr>
        <w:jc w:val="right"/>
        <w:rPr>
          <w:rFonts w:ascii="Times New Roman" w:hAnsi="Times New Roman" w:cs="Times New Roman"/>
        </w:rPr>
      </w:pPr>
    </w:p>
    <w:p w:rsidR="00F749BA" w:rsidRDefault="00F749BA">
      <w:r>
        <w:rPr>
          <w:noProof/>
          <w:lang w:eastAsia="lv-LV"/>
        </w:rPr>
        <w:drawing>
          <wp:inline distT="0" distB="0" distL="0" distR="0" wp14:anchorId="3EB7AC18">
            <wp:extent cx="5749153" cy="7078980"/>
            <wp:effectExtent l="0" t="0" r="4445" b="762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1468" cy="7081831"/>
                    </a:xfrm>
                    <a:prstGeom prst="rect">
                      <a:avLst/>
                    </a:prstGeom>
                    <a:noFill/>
                  </pic:spPr>
                </pic:pic>
              </a:graphicData>
            </a:graphic>
          </wp:inline>
        </w:drawing>
      </w:r>
    </w:p>
    <w:p w:rsidR="00F749BA" w:rsidRDefault="00F749BA"/>
    <w:p w:rsidR="00F749BA" w:rsidRDefault="00F749BA"/>
    <w:p w:rsidR="00F749BA" w:rsidRDefault="00F749BA"/>
    <w:p w:rsidR="00F749BA" w:rsidRDefault="00F749BA">
      <w:r>
        <w:rPr>
          <w:noProof/>
          <w:lang w:eastAsia="lv-LV"/>
        </w:rPr>
        <w:lastRenderedPageBreak/>
        <w:drawing>
          <wp:inline distT="0" distB="0" distL="0" distR="0" wp14:anchorId="1D6560C5">
            <wp:extent cx="4008120" cy="4225934"/>
            <wp:effectExtent l="0" t="0" r="0" b="317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10558" cy="4228505"/>
                    </a:xfrm>
                    <a:prstGeom prst="rect">
                      <a:avLst/>
                    </a:prstGeom>
                    <a:noFill/>
                  </pic:spPr>
                </pic:pic>
              </a:graphicData>
            </a:graphic>
          </wp:inline>
        </w:drawing>
      </w:r>
    </w:p>
    <w:p w:rsidR="006379E2" w:rsidRDefault="006379E2"/>
    <w:p w:rsidR="006379E2" w:rsidRDefault="006379E2" w:rsidP="006379E2">
      <w:r w:rsidRPr="006379E2">
        <w:t xml:space="preserve"> </w:t>
      </w:r>
      <w:r>
        <w:rPr>
          <w:noProof/>
          <w:lang w:eastAsia="lv-LV"/>
        </w:rPr>
        <w:drawing>
          <wp:inline distT="0" distB="0" distL="0" distR="0" wp14:anchorId="356D3F48">
            <wp:extent cx="5364480" cy="4716780"/>
            <wp:effectExtent l="0" t="0" r="7620" b="762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64480" cy="4716780"/>
                    </a:xfrm>
                    <a:prstGeom prst="rect">
                      <a:avLst/>
                    </a:prstGeom>
                    <a:noFill/>
                  </pic:spPr>
                </pic:pic>
              </a:graphicData>
            </a:graphic>
          </wp:inline>
        </w:drawing>
      </w:r>
      <w:r w:rsidRPr="006379E2">
        <w:rPr>
          <w:noProof/>
          <w:lang w:eastAsia="lv-LV"/>
        </w:rPr>
        <mc:AlternateContent>
          <mc:Choice Requires="wps">
            <w:drawing>
              <wp:inline distT="0" distB="0" distL="0" distR="0">
                <wp:extent cx="304800" cy="304800"/>
                <wp:effectExtent l="0" t="0" r="0" b="0"/>
                <wp:docPr id="7" name="Taisnstūris 7" descr="blob:https://web.whatsapp.com/edebf041-cc97-4252-87bb-471f9cd066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3CAD6E" id="Taisnstūris 7" o:spid="_x0000_s1026" alt="blob:https://web.whatsapp.com/edebf041-cc97-4252-87bb-471f9cd0668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ArV5+W7gIAAAUG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6379E2" w:rsidRDefault="006379E2" w:rsidP="006379E2">
      <w:r>
        <w:rPr>
          <w:noProof/>
          <w:lang w:eastAsia="lv-LV"/>
        </w:rPr>
        <w:lastRenderedPageBreak/>
        <w:drawing>
          <wp:anchor distT="0" distB="0" distL="114300" distR="114300" simplePos="0" relativeHeight="251658240" behindDoc="0" locked="0" layoutInCell="1" allowOverlap="1" wp14:anchorId="340EAF2A" wp14:editId="3262A178">
            <wp:simplePos x="0" y="0"/>
            <wp:positionH relativeFrom="margin">
              <wp:posOffset>408940</wp:posOffset>
            </wp:positionH>
            <wp:positionV relativeFrom="page">
              <wp:posOffset>556260</wp:posOffset>
            </wp:positionV>
            <wp:extent cx="4579620" cy="4699635"/>
            <wp:effectExtent l="0" t="0" r="0" b="5715"/>
            <wp:wrapSquare wrapText="bothSides"/>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9620" cy="4699635"/>
                    </a:xfrm>
                    <a:prstGeom prst="rect">
                      <a:avLst/>
                    </a:prstGeom>
                    <a:noFill/>
                  </pic:spPr>
                </pic:pic>
              </a:graphicData>
            </a:graphic>
            <wp14:sizeRelH relativeFrom="margin">
              <wp14:pctWidth>0</wp14:pctWidth>
            </wp14:sizeRelH>
            <wp14:sizeRelV relativeFrom="margin">
              <wp14:pctHeight>0</wp14:pctHeight>
            </wp14:sizeRelV>
          </wp:anchor>
        </w:drawing>
      </w:r>
    </w:p>
    <w:p w:rsidR="006379E2" w:rsidRDefault="006379E2" w:rsidP="006379E2"/>
    <w:p w:rsidR="006379E2" w:rsidRDefault="006379E2" w:rsidP="006379E2">
      <w:pPr>
        <w:rPr>
          <w:noProof/>
          <w:lang w:eastAsia="lv-LV"/>
        </w:rPr>
      </w:pPr>
      <w:r>
        <w:rPr>
          <w:noProof/>
          <w:lang w:eastAsia="lv-LV"/>
        </w:rPr>
        <mc:AlternateContent>
          <mc:Choice Requires="wps">
            <w:drawing>
              <wp:inline distT="0" distB="0" distL="0" distR="0" wp14:anchorId="361344C4" wp14:editId="1C41E8C6">
                <wp:extent cx="304800" cy="304800"/>
                <wp:effectExtent l="0" t="0" r="0" b="0"/>
                <wp:docPr id="6" name="AutoShape 7" descr="blob:https://web.whatsapp.com/268aa9bc-3923-4185-8d2d-8b389e6fb8b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69B8CB" id="AutoShape 7" o:spid="_x0000_s1026" alt="blob:https://web.whatsapp.com/268aa9bc-3923-4185-8d2d-8b389e6fb8b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yw6cwOYCAAAC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6379E2">
        <w:rPr>
          <w:noProof/>
          <w:lang w:eastAsia="lv-LV"/>
        </w:rPr>
        <w:t xml:space="preserve"> </w:t>
      </w:r>
    </w:p>
    <w:p w:rsidR="006379E2" w:rsidRDefault="006379E2" w:rsidP="006379E2">
      <w:r>
        <w:rPr>
          <w:noProof/>
          <w:lang w:eastAsia="lv-LV"/>
        </w:rPr>
        <w:drawing>
          <wp:anchor distT="0" distB="0" distL="114300" distR="114300" simplePos="0" relativeHeight="251659264" behindDoc="0" locked="0" layoutInCell="1" allowOverlap="1" wp14:anchorId="0CBA9943" wp14:editId="6D964DA5">
            <wp:simplePos x="0" y="0"/>
            <wp:positionH relativeFrom="column">
              <wp:posOffset>546100</wp:posOffset>
            </wp:positionH>
            <wp:positionV relativeFrom="paragraph">
              <wp:posOffset>4827905</wp:posOffset>
            </wp:positionV>
            <wp:extent cx="4784090" cy="3169285"/>
            <wp:effectExtent l="0" t="0" r="0" b="0"/>
            <wp:wrapSquare wrapText="bothSides"/>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84090" cy="3169285"/>
                    </a:xfrm>
                    <a:prstGeom prst="rect">
                      <a:avLst/>
                    </a:prstGeom>
                    <a:noFill/>
                  </pic:spPr>
                </pic:pic>
              </a:graphicData>
            </a:graphic>
            <wp14:sizeRelH relativeFrom="margin">
              <wp14:pctWidth>0</wp14:pctWidth>
            </wp14:sizeRelH>
            <wp14:sizeRelV relativeFrom="margin">
              <wp14:pctHeight>0</wp14:pctHeight>
            </wp14:sizeRelV>
          </wp:anchor>
        </w:drawing>
      </w:r>
    </w:p>
    <w:p w:rsidR="00991325" w:rsidRDefault="00991325" w:rsidP="006379E2"/>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991325" w:rsidRPr="00991325" w:rsidRDefault="00991325" w:rsidP="00991325"/>
    <w:p w:rsidR="006379E2" w:rsidRDefault="00991325" w:rsidP="00991325">
      <w:pPr>
        <w:tabs>
          <w:tab w:val="left" w:pos="6000"/>
        </w:tabs>
      </w:pPr>
      <w:r>
        <w:tab/>
      </w:r>
    </w:p>
    <w:p w:rsidR="00991325" w:rsidRDefault="00991325" w:rsidP="00991325">
      <w:pPr>
        <w:tabs>
          <w:tab w:val="left" w:pos="6000"/>
        </w:tabs>
      </w:pPr>
      <w:r w:rsidRPr="00991325">
        <w:rPr>
          <w:noProof/>
          <w:lang w:eastAsia="lv-LV"/>
        </w:rPr>
        <w:lastRenderedPageBreak/>
        <w:drawing>
          <wp:inline distT="0" distB="0" distL="0" distR="0">
            <wp:extent cx="5173980" cy="6898639"/>
            <wp:effectExtent l="0" t="0" r="7620" b="0"/>
            <wp:docPr id="2" name="Attēls 2" descr="C:\Users\Dace\Desktop\VIRTUVE\f0c3ea67-b761-45c8-8f7f-c190b5cd0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ce\Desktop\VIRTUVE\f0c3ea67-b761-45c8-8f7f-c190b5cd0a5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5827" cy="6914435"/>
                    </a:xfrm>
                    <a:prstGeom prst="rect">
                      <a:avLst/>
                    </a:prstGeom>
                    <a:noFill/>
                    <a:ln>
                      <a:noFill/>
                    </a:ln>
                  </pic:spPr>
                </pic:pic>
              </a:graphicData>
            </a:graphic>
          </wp:inline>
        </w:drawing>
      </w:r>
    </w:p>
    <w:p w:rsidR="00991325" w:rsidRDefault="00991325" w:rsidP="00991325">
      <w:pPr>
        <w:tabs>
          <w:tab w:val="left" w:pos="6000"/>
        </w:tabs>
      </w:pPr>
    </w:p>
    <w:p w:rsidR="00991325" w:rsidRDefault="00991325" w:rsidP="00991325">
      <w:pPr>
        <w:tabs>
          <w:tab w:val="left" w:pos="6000"/>
        </w:tabs>
      </w:pPr>
      <w:r w:rsidRPr="00991325">
        <w:rPr>
          <w:noProof/>
          <w:lang w:eastAsia="lv-LV"/>
        </w:rPr>
        <w:lastRenderedPageBreak/>
        <w:drawing>
          <wp:inline distT="0" distB="0" distL="0" distR="0">
            <wp:extent cx="5892165" cy="7856220"/>
            <wp:effectExtent l="0" t="0" r="0" b="0"/>
            <wp:docPr id="4" name="Attēls 4" descr="C:\Users\Dace\Desktop\VIRTUVE\edebf041-cc97-4252-87bb-471f9cd06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ce\Desktop\VIRTUVE\edebf041-cc97-4252-87bb-471f9cd0668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93466" cy="7857955"/>
                    </a:xfrm>
                    <a:prstGeom prst="rect">
                      <a:avLst/>
                    </a:prstGeom>
                    <a:noFill/>
                    <a:ln>
                      <a:noFill/>
                    </a:ln>
                  </pic:spPr>
                </pic:pic>
              </a:graphicData>
            </a:graphic>
          </wp:inline>
        </w:drawing>
      </w:r>
    </w:p>
    <w:p w:rsidR="00CC0BD6" w:rsidRDefault="00CC0BD6" w:rsidP="00991325">
      <w:pPr>
        <w:tabs>
          <w:tab w:val="left" w:pos="6000"/>
        </w:tabs>
        <w:rPr>
          <w:rFonts w:ascii="Times New Roman" w:hAnsi="Times New Roman" w:cs="Times New Roman"/>
          <w:sz w:val="24"/>
          <w:szCs w:val="24"/>
        </w:rPr>
      </w:pPr>
    </w:p>
    <w:p w:rsidR="00CC0BD6" w:rsidRDefault="00CC0BD6" w:rsidP="00991325">
      <w:pPr>
        <w:tabs>
          <w:tab w:val="left" w:pos="6000"/>
        </w:tabs>
        <w:rPr>
          <w:rFonts w:ascii="Times New Roman" w:hAnsi="Times New Roman" w:cs="Times New Roman"/>
          <w:sz w:val="24"/>
          <w:szCs w:val="24"/>
        </w:rPr>
      </w:pPr>
    </w:p>
    <w:p w:rsidR="00CC0BD6" w:rsidRDefault="00CC0BD6" w:rsidP="00991325">
      <w:pPr>
        <w:tabs>
          <w:tab w:val="left" w:pos="6000"/>
        </w:tabs>
        <w:rPr>
          <w:rFonts w:ascii="Times New Roman" w:hAnsi="Times New Roman" w:cs="Times New Roman"/>
          <w:sz w:val="24"/>
          <w:szCs w:val="24"/>
        </w:rPr>
      </w:pPr>
    </w:p>
    <w:p w:rsidR="00CC0BD6" w:rsidRDefault="00CC0BD6" w:rsidP="00991325">
      <w:pPr>
        <w:tabs>
          <w:tab w:val="left" w:pos="6000"/>
        </w:tabs>
        <w:rPr>
          <w:rFonts w:ascii="Times New Roman" w:hAnsi="Times New Roman" w:cs="Times New Roman"/>
          <w:sz w:val="24"/>
          <w:szCs w:val="24"/>
        </w:rPr>
      </w:pPr>
    </w:p>
    <w:p w:rsidR="00CC0BD6" w:rsidRDefault="00CC0BD6" w:rsidP="00991325">
      <w:pPr>
        <w:tabs>
          <w:tab w:val="left" w:pos="6000"/>
        </w:tabs>
        <w:rPr>
          <w:rFonts w:ascii="Times New Roman" w:hAnsi="Times New Roman" w:cs="Times New Roman"/>
          <w:sz w:val="24"/>
          <w:szCs w:val="24"/>
        </w:rPr>
      </w:pPr>
    </w:p>
    <w:p w:rsidR="00CC0BD6" w:rsidRDefault="00CC0BD6" w:rsidP="00991325">
      <w:pPr>
        <w:tabs>
          <w:tab w:val="left" w:pos="6000"/>
        </w:tabs>
        <w:rPr>
          <w:rFonts w:ascii="Times New Roman" w:hAnsi="Times New Roman" w:cs="Times New Roman"/>
          <w:sz w:val="24"/>
          <w:szCs w:val="24"/>
        </w:rPr>
      </w:pPr>
    </w:p>
    <w:p w:rsidR="00CC0BD6" w:rsidRDefault="00CC0BD6" w:rsidP="00991325">
      <w:pPr>
        <w:tabs>
          <w:tab w:val="left" w:pos="6000"/>
        </w:tabs>
        <w:rPr>
          <w:rFonts w:ascii="Times New Roman" w:hAnsi="Times New Roman" w:cs="Times New Roman"/>
          <w:sz w:val="24"/>
          <w:szCs w:val="24"/>
        </w:rPr>
      </w:pPr>
    </w:p>
    <w:p w:rsidR="00CC0BD6" w:rsidRPr="00CC0BD6" w:rsidRDefault="00CC0BD6" w:rsidP="00991325">
      <w:pPr>
        <w:tabs>
          <w:tab w:val="left" w:pos="6000"/>
        </w:tabs>
        <w:rPr>
          <w:rFonts w:ascii="Times New Roman" w:hAnsi="Times New Roman" w:cs="Times New Roman"/>
          <w:b/>
          <w:sz w:val="24"/>
          <w:szCs w:val="24"/>
        </w:rPr>
      </w:pPr>
      <w:r w:rsidRPr="00CC0BD6">
        <w:rPr>
          <w:rFonts w:ascii="Times New Roman" w:hAnsi="Times New Roman" w:cs="Times New Roman"/>
          <w:b/>
          <w:sz w:val="24"/>
          <w:szCs w:val="24"/>
        </w:rPr>
        <w:t>Telpu plāns</w:t>
      </w:r>
    </w:p>
    <w:p w:rsidR="00CC0BD6" w:rsidRDefault="00CC0BD6" w:rsidP="00991325">
      <w:pPr>
        <w:tabs>
          <w:tab w:val="left" w:pos="6000"/>
        </w:tabs>
      </w:pPr>
    </w:p>
    <w:p w:rsidR="00CC0BD6" w:rsidRDefault="00CC0BD6" w:rsidP="00991325">
      <w:pPr>
        <w:tabs>
          <w:tab w:val="left" w:pos="6000"/>
        </w:tabs>
      </w:pPr>
    </w:p>
    <w:p w:rsidR="00CC0BD6" w:rsidRDefault="00CC0BD6" w:rsidP="00991325">
      <w:pPr>
        <w:tabs>
          <w:tab w:val="left" w:pos="6000"/>
        </w:tabs>
      </w:pPr>
      <w:r w:rsidRPr="00CC0BD6">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pt;height:577.2pt" o:ole="">
            <v:imagedata r:id="rId14" o:title=""/>
          </v:shape>
          <o:OLEObject Type="Embed" ProgID="Acrobat.Document.DC" ShapeID="_x0000_i1025" DrawAspect="Content" ObjectID="_1751708185" r:id="rId15"/>
        </w:object>
      </w:r>
    </w:p>
    <w:p w:rsidR="00F96DD4" w:rsidRDefault="00F96DD4" w:rsidP="00991325">
      <w:pPr>
        <w:tabs>
          <w:tab w:val="left" w:pos="6000"/>
        </w:tabs>
      </w:pPr>
    </w:p>
    <w:p w:rsidR="00F96DD4" w:rsidRDefault="00F96DD4" w:rsidP="00991325">
      <w:pPr>
        <w:tabs>
          <w:tab w:val="left" w:pos="6000"/>
        </w:tabs>
      </w:pPr>
    </w:p>
    <w:p w:rsidR="00F96DD4" w:rsidRDefault="00F96DD4" w:rsidP="00991325">
      <w:pPr>
        <w:tabs>
          <w:tab w:val="left" w:pos="6000"/>
        </w:tabs>
      </w:pPr>
    </w:p>
    <w:p w:rsidR="00F96DD4" w:rsidRDefault="00F96DD4" w:rsidP="00991325">
      <w:pPr>
        <w:tabs>
          <w:tab w:val="left" w:pos="6000"/>
        </w:tabs>
      </w:pPr>
    </w:p>
    <w:p w:rsidR="00F96DD4" w:rsidRDefault="00F96DD4" w:rsidP="00991325">
      <w:pPr>
        <w:tabs>
          <w:tab w:val="left" w:pos="6000"/>
        </w:tabs>
      </w:pPr>
    </w:p>
    <w:p w:rsidR="00F96DD4" w:rsidRPr="000E6B29" w:rsidRDefault="00F96DD4" w:rsidP="00F96DD4">
      <w:pPr>
        <w:widowControl w:val="0"/>
        <w:spacing w:after="0" w:line="240" w:lineRule="auto"/>
        <w:jc w:val="center"/>
        <w:rPr>
          <w:rFonts w:ascii="Times New Roman" w:eastAsia="Calibri" w:hAnsi="Times New Roman" w:cs="Times New Roman"/>
          <w:b/>
          <w:sz w:val="24"/>
          <w:szCs w:val="24"/>
        </w:rPr>
      </w:pPr>
      <w:r w:rsidRPr="000E6B29">
        <w:rPr>
          <w:rFonts w:ascii="Times New Roman" w:eastAsia="Calibri" w:hAnsi="Times New Roman" w:cs="Times New Roman"/>
          <w:b/>
          <w:sz w:val="24"/>
          <w:szCs w:val="24"/>
        </w:rPr>
        <w:t xml:space="preserve">LĪGUMS </w:t>
      </w:r>
      <w:smartTag w:uri="urn:schemas-microsoft-com:office:smarttags" w:element="stockticker">
        <w:r w:rsidRPr="000E6B29">
          <w:rPr>
            <w:rFonts w:ascii="Times New Roman" w:eastAsia="Calibri" w:hAnsi="Times New Roman" w:cs="Times New Roman"/>
            <w:b/>
            <w:sz w:val="24"/>
            <w:szCs w:val="24"/>
          </w:rPr>
          <w:t>PAR</w:t>
        </w:r>
      </w:smartTag>
      <w:r w:rsidRPr="000E6B29">
        <w:rPr>
          <w:rFonts w:ascii="Times New Roman" w:eastAsia="Calibri" w:hAnsi="Times New Roman" w:cs="Times New Roman"/>
          <w:b/>
          <w:sz w:val="24"/>
          <w:szCs w:val="24"/>
        </w:rPr>
        <w:t xml:space="preserve"> VALSTS NEAPDZĪVOJAMO TELPU NOMU</w:t>
      </w:r>
    </w:p>
    <w:p w:rsidR="00F96DD4" w:rsidRDefault="00F96DD4" w:rsidP="00F96DD4">
      <w:pPr>
        <w:widowControl w:val="0"/>
        <w:spacing w:after="0" w:line="240" w:lineRule="auto"/>
        <w:jc w:val="center"/>
        <w:rPr>
          <w:rFonts w:ascii="Times New Roman" w:eastAsia="Calibri" w:hAnsi="Times New Roman" w:cs="Times New Roman"/>
          <w:b/>
          <w:sz w:val="24"/>
          <w:szCs w:val="24"/>
        </w:rPr>
      </w:pPr>
      <w:proofErr w:type="spellStart"/>
      <w:r w:rsidRPr="000E6B29">
        <w:rPr>
          <w:rFonts w:ascii="Times New Roman" w:eastAsia="Calibri" w:hAnsi="Times New Roman" w:cs="Times New Roman"/>
          <w:b/>
          <w:sz w:val="24"/>
          <w:szCs w:val="24"/>
        </w:rPr>
        <w:t>reģ</w:t>
      </w:r>
      <w:proofErr w:type="spellEnd"/>
      <w:r w:rsidRPr="000E6B29">
        <w:rPr>
          <w:rFonts w:ascii="Times New Roman" w:eastAsia="Calibri" w:hAnsi="Times New Roman" w:cs="Times New Roman"/>
          <w:b/>
          <w:sz w:val="24"/>
          <w:szCs w:val="24"/>
        </w:rPr>
        <w:t>. Nr.</w:t>
      </w:r>
      <w:r>
        <w:rPr>
          <w:rFonts w:ascii="Times New Roman" w:eastAsia="Calibri" w:hAnsi="Times New Roman" w:cs="Times New Roman"/>
          <w:b/>
          <w:sz w:val="24"/>
          <w:szCs w:val="24"/>
        </w:rPr>
        <w:t xml:space="preserve"> …. </w:t>
      </w:r>
    </w:p>
    <w:p w:rsidR="00F96DD4" w:rsidRPr="00F96DD4" w:rsidRDefault="00F96DD4" w:rsidP="00F96DD4">
      <w:pPr>
        <w:widowControl w:val="0"/>
        <w:spacing w:after="0" w:line="240" w:lineRule="auto"/>
        <w:jc w:val="center"/>
        <w:rPr>
          <w:rFonts w:ascii="Times New Roman" w:eastAsia="Calibri" w:hAnsi="Times New Roman" w:cs="Times New Roman"/>
          <w:b/>
          <w:i/>
          <w:sz w:val="24"/>
          <w:szCs w:val="24"/>
        </w:rPr>
      </w:pPr>
      <w:r w:rsidRPr="00F96DD4">
        <w:rPr>
          <w:rFonts w:ascii="Times New Roman" w:eastAsia="Calibri" w:hAnsi="Times New Roman" w:cs="Times New Roman"/>
          <w:b/>
          <w:i/>
          <w:sz w:val="24"/>
          <w:szCs w:val="24"/>
        </w:rPr>
        <w:t>Projekts</w:t>
      </w:r>
    </w:p>
    <w:p w:rsidR="00F96DD4" w:rsidRPr="000E6B29" w:rsidRDefault="00F96DD4" w:rsidP="00F96DD4">
      <w:pPr>
        <w:widowControl w:val="0"/>
        <w:spacing w:after="0" w:line="240" w:lineRule="auto"/>
        <w:jc w:val="center"/>
        <w:rPr>
          <w:rFonts w:ascii="Times New Roman" w:eastAsia="Calibri" w:hAnsi="Times New Roman" w:cs="Times New Roman"/>
          <w:sz w:val="24"/>
          <w:szCs w:val="24"/>
        </w:rPr>
      </w:pPr>
    </w:p>
    <w:p w:rsidR="00F96DD4" w:rsidRPr="000079CA" w:rsidRDefault="00F96DD4" w:rsidP="00F96DD4">
      <w:pPr>
        <w:widowControl w:val="0"/>
        <w:spacing w:after="0" w:line="240" w:lineRule="auto"/>
        <w:ind w:right="-1"/>
        <w:rPr>
          <w:rFonts w:ascii="Times New Roman" w:eastAsia="Calibri" w:hAnsi="Times New Roman" w:cs="Times New Roman"/>
          <w:b/>
          <w:sz w:val="24"/>
          <w:szCs w:val="24"/>
        </w:rPr>
      </w:pPr>
      <w:r w:rsidRPr="000079CA">
        <w:rPr>
          <w:rFonts w:ascii="Times New Roman" w:eastAsia="Calibri" w:hAnsi="Times New Roman" w:cs="Times New Roman"/>
          <w:b/>
          <w:sz w:val="24"/>
          <w:szCs w:val="24"/>
        </w:rPr>
        <w:t>Saldus</w:t>
      </w:r>
      <w:r w:rsidRPr="000079CA">
        <w:rPr>
          <w:rFonts w:ascii="Times New Roman" w:eastAsia="Calibri" w:hAnsi="Times New Roman" w:cs="Times New Roman"/>
          <w:b/>
          <w:sz w:val="24"/>
          <w:szCs w:val="24"/>
        </w:rPr>
        <w:tab/>
      </w:r>
      <w:r w:rsidRPr="000079CA">
        <w:rPr>
          <w:rFonts w:ascii="Times New Roman" w:eastAsia="Calibri" w:hAnsi="Times New Roman" w:cs="Times New Roman"/>
          <w:b/>
          <w:sz w:val="24"/>
          <w:szCs w:val="24"/>
        </w:rPr>
        <w:tab/>
      </w:r>
      <w:r w:rsidRPr="000079CA">
        <w:rPr>
          <w:rFonts w:ascii="Times New Roman" w:eastAsia="Calibri" w:hAnsi="Times New Roman" w:cs="Times New Roman"/>
          <w:b/>
          <w:sz w:val="24"/>
          <w:szCs w:val="24"/>
        </w:rPr>
        <w:tab/>
      </w:r>
      <w:r w:rsidRPr="000079CA">
        <w:rPr>
          <w:rFonts w:ascii="Times New Roman" w:eastAsia="Calibri" w:hAnsi="Times New Roman" w:cs="Times New Roman"/>
          <w:b/>
          <w:sz w:val="24"/>
          <w:szCs w:val="24"/>
        </w:rPr>
        <w:tab/>
      </w:r>
      <w:r w:rsidRPr="000079CA">
        <w:rPr>
          <w:rFonts w:ascii="Times New Roman" w:eastAsia="Calibri" w:hAnsi="Times New Roman" w:cs="Times New Roman"/>
          <w:b/>
          <w:sz w:val="24"/>
          <w:szCs w:val="24"/>
        </w:rPr>
        <w:tab/>
      </w:r>
      <w:r w:rsidRPr="000079CA">
        <w:rPr>
          <w:rFonts w:ascii="Times New Roman" w:eastAsia="Calibri" w:hAnsi="Times New Roman" w:cs="Times New Roman"/>
          <w:b/>
          <w:sz w:val="24"/>
          <w:szCs w:val="24"/>
        </w:rPr>
        <w:tab/>
      </w:r>
      <w:r w:rsidRPr="000079CA">
        <w:rPr>
          <w:rFonts w:ascii="Times New Roman" w:eastAsia="Calibri" w:hAnsi="Times New Roman" w:cs="Times New Roman"/>
          <w:b/>
          <w:sz w:val="24"/>
          <w:szCs w:val="24"/>
        </w:rPr>
        <w:tab/>
        <w:t xml:space="preserve">               </w:t>
      </w:r>
      <w:r w:rsidRPr="000079CA">
        <w:rPr>
          <w:rFonts w:ascii="Times New Roman" w:eastAsia="Calibri" w:hAnsi="Times New Roman" w:cs="Times New Roman"/>
          <w:b/>
          <w:sz w:val="24"/>
          <w:szCs w:val="24"/>
        </w:rPr>
        <w:tab/>
      </w:r>
    </w:p>
    <w:p w:rsidR="00F96DD4" w:rsidRDefault="00F96DD4" w:rsidP="00F96DD4">
      <w:pPr>
        <w:widowControl w:val="0"/>
        <w:spacing w:after="0" w:line="240" w:lineRule="auto"/>
        <w:jc w:val="both"/>
        <w:rPr>
          <w:rFonts w:ascii="Times New Roman" w:eastAsia="Calibri" w:hAnsi="Times New Roman" w:cs="Times New Roman"/>
          <w:b/>
          <w:i/>
          <w:sz w:val="24"/>
          <w:szCs w:val="24"/>
        </w:rPr>
      </w:pPr>
    </w:p>
    <w:p w:rsidR="00F96DD4" w:rsidRPr="000E6B29" w:rsidRDefault="00F96DD4" w:rsidP="00F96DD4">
      <w:pPr>
        <w:widowControl w:val="0"/>
        <w:spacing w:after="0" w:line="240" w:lineRule="auto"/>
        <w:ind w:firstLine="720"/>
        <w:jc w:val="both"/>
        <w:rPr>
          <w:rFonts w:ascii="Times New Roman" w:eastAsia="Calibri" w:hAnsi="Times New Roman" w:cs="Times New Roman"/>
          <w:sz w:val="24"/>
          <w:szCs w:val="24"/>
        </w:rPr>
      </w:pPr>
      <w:r w:rsidRPr="000079CA">
        <w:rPr>
          <w:rFonts w:ascii="Times New Roman" w:eastAsia="Calibri" w:hAnsi="Times New Roman" w:cs="Times New Roman"/>
          <w:b/>
          <w:sz w:val="24"/>
          <w:szCs w:val="24"/>
        </w:rPr>
        <w:t>Saldus tehnikumus</w:t>
      </w:r>
      <w:r w:rsidRPr="000E6B29">
        <w:rPr>
          <w:rFonts w:ascii="Times New Roman" w:eastAsia="Calibri" w:hAnsi="Times New Roman" w:cs="Times New Roman"/>
          <w:sz w:val="24"/>
          <w:szCs w:val="24"/>
        </w:rPr>
        <w:t xml:space="preserve">, </w:t>
      </w:r>
      <w:proofErr w:type="spellStart"/>
      <w:r w:rsidRPr="000E6B29">
        <w:rPr>
          <w:rFonts w:ascii="Times New Roman" w:eastAsia="Calibri" w:hAnsi="Times New Roman" w:cs="Times New Roman"/>
          <w:sz w:val="24"/>
          <w:szCs w:val="24"/>
        </w:rPr>
        <w:t>Reģ</w:t>
      </w:r>
      <w:proofErr w:type="spellEnd"/>
      <w:r w:rsidRPr="000E6B29">
        <w:rPr>
          <w:rFonts w:ascii="Times New Roman" w:eastAsia="Calibri" w:hAnsi="Times New Roman" w:cs="Times New Roman"/>
          <w:sz w:val="24"/>
          <w:szCs w:val="24"/>
        </w:rPr>
        <w:t>. Nr.</w:t>
      </w:r>
      <w:r>
        <w:rPr>
          <w:rFonts w:ascii="Times New Roman" w:eastAsia="Calibri" w:hAnsi="Times New Roman" w:cs="Times New Roman"/>
          <w:sz w:val="24"/>
          <w:szCs w:val="24"/>
        </w:rPr>
        <w:t xml:space="preserve">90000024436, </w:t>
      </w:r>
      <w:r w:rsidRPr="000E6B29">
        <w:rPr>
          <w:rFonts w:ascii="Times New Roman" w:eastAsia="Calibri" w:hAnsi="Times New Roman" w:cs="Times New Roman"/>
          <w:sz w:val="24"/>
          <w:szCs w:val="24"/>
        </w:rPr>
        <w:t>juridiskā adrese:</w:t>
      </w:r>
      <w:r>
        <w:rPr>
          <w:rFonts w:ascii="Times New Roman" w:eastAsia="Calibri" w:hAnsi="Times New Roman" w:cs="Times New Roman"/>
          <w:sz w:val="24"/>
          <w:szCs w:val="24"/>
        </w:rPr>
        <w:t xml:space="preserve"> </w:t>
      </w:r>
      <w:proofErr w:type="spellStart"/>
      <w:r w:rsidRPr="000E6B29">
        <w:rPr>
          <w:rFonts w:ascii="Times New Roman" w:eastAsia="Calibri" w:hAnsi="Times New Roman" w:cs="Times New Roman"/>
          <w:sz w:val="24"/>
          <w:szCs w:val="24"/>
        </w:rPr>
        <w:t>Kalnsētas</w:t>
      </w:r>
      <w:proofErr w:type="spellEnd"/>
      <w:r w:rsidRPr="000E6B29">
        <w:rPr>
          <w:rFonts w:ascii="Times New Roman" w:eastAsia="Calibri" w:hAnsi="Times New Roman" w:cs="Times New Roman"/>
          <w:sz w:val="24"/>
          <w:szCs w:val="24"/>
        </w:rPr>
        <w:t xml:space="preserve"> iela 24, Saldus, LV 3801, turpmāk – </w:t>
      </w:r>
      <w:r w:rsidRPr="000E6B29">
        <w:rPr>
          <w:rFonts w:ascii="Times New Roman" w:eastAsia="Calibri" w:hAnsi="Times New Roman" w:cs="Times New Roman"/>
          <w:bCs/>
          <w:i/>
          <w:sz w:val="24"/>
          <w:szCs w:val="24"/>
        </w:rPr>
        <w:t>Iznomātājs</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tā …………</w:t>
      </w:r>
      <w:r w:rsidRPr="000E6B29">
        <w:rPr>
          <w:rFonts w:ascii="Times New Roman" w:eastAsia="Calibri" w:hAnsi="Times New Roman" w:cs="Times New Roman"/>
          <w:i/>
          <w:sz w:val="24"/>
          <w:szCs w:val="24"/>
        </w:rPr>
        <w:t xml:space="preserve"> </w:t>
      </w:r>
      <w:r w:rsidRPr="000E6B29">
        <w:rPr>
          <w:rFonts w:ascii="Times New Roman" w:eastAsia="Calibri" w:hAnsi="Times New Roman" w:cs="Times New Roman"/>
          <w:sz w:val="24"/>
          <w:szCs w:val="24"/>
        </w:rPr>
        <w:t>personā, kur</w:t>
      </w:r>
      <w:r>
        <w:rPr>
          <w:rFonts w:ascii="Times New Roman" w:eastAsia="Calibri" w:hAnsi="Times New Roman" w:cs="Times New Roman"/>
          <w:sz w:val="24"/>
          <w:szCs w:val="24"/>
        </w:rPr>
        <w:t xml:space="preserve">a </w:t>
      </w:r>
      <w:r w:rsidRPr="000E6B29">
        <w:rPr>
          <w:rFonts w:ascii="Times New Roman" w:eastAsia="Calibri" w:hAnsi="Times New Roman" w:cs="Times New Roman"/>
          <w:sz w:val="24"/>
          <w:szCs w:val="24"/>
        </w:rPr>
        <w:t xml:space="preserve">darbojas saskaņā ar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Nolikuma</w:t>
      </w:r>
      <w:r w:rsidRPr="000E6B29">
        <w:rPr>
          <w:rFonts w:ascii="Times New Roman" w:eastAsia="Calibri" w:hAnsi="Times New Roman" w:cs="Times New Roman"/>
          <w:sz w:val="24"/>
          <w:szCs w:val="24"/>
        </w:rPr>
        <w:t>, no vienas puses, un</w:t>
      </w:r>
    </w:p>
    <w:p w:rsidR="00F96DD4" w:rsidRPr="000E6B29" w:rsidRDefault="00F96DD4" w:rsidP="00F96DD4">
      <w:pPr>
        <w:widowControl w:val="0"/>
        <w:spacing w:after="0" w:line="240" w:lineRule="auto"/>
        <w:ind w:firstLine="720"/>
        <w:jc w:val="both"/>
        <w:rPr>
          <w:rFonts w:ascii="Times New Roman" w:eastAsia="Calibri" w:hAnsi="Times New Roman" w:cs="Times New Roman"/>
          <w:sz w:val="24"/>
          <w:szCs w:val="24"/>
        </w:rPr>
      </w:pPr>
      <w:r>
        <w:rPr>
          <w:rFonts w:ascii="Times New Roman" w:eastAsia="Calibri" w:hAnsi="Times New Roman" w:cs="Times New Roman"/>
          <w:b/>
          <w:sz w:val="24"/>
          <w:szCs w:val="24"/>
        </w:rPr>
        <w:t xml:space="preserve">………, </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0E6B29">
        <w:rPr>
          <w:rFonts w:ascii="Times New Roman" w:eastAsia="Calibri" w:hAnsi="Times New Roman" w:cs="Times New Roman"/>
          <w:sz w:val="24"/>
          <w:szCs w:val="24"/>
        </w:rPr>
        <w:t>juridiskā adrese</w:t>
      </w:r>
      <w:r>
        <w:rPr>
          <w:rFonts w:ascii="Times New Roman" w:eastAsia="Calibri" w:hAnsi="Times New Roman" w:cs="Times New Roman"/>
          <w:sz w:val="24"/>
          <w:szCs w:val="24"/>
        </w:rPr>
        <w:t xml:space="preserve"> …….., </w:t>
      </w:r>
      <w:r w:rsidRPr="000E6B29">
        <w:rPr>
          <w:rFonts w:ascii="Times New Roman" w:eastAsia="Calibri" w:hAnsi="Times New Roman" w:cs="Times New Roman"/>
          <w:sz w:val="24"/>
          <w:szCs w:val="24"/>
        </w:rPr>
        <w:t xml:space="preserve">turpmāk – </w:t>
      </w:r>
      <w:r w:rsidRPr="000E6B29">
        <w:rPr>
          <w:rFonts w:ascii="Times New Roman" w:eastAsia="Calibri" w:hAnsi="Times New Roman" w:cs="Times New Roman"/>
          <w:bCs/>
          <w:i/>
          <w:sz w:val="24"/>
          <w:szCs w:val="24"/>
        </w:rPr>
        <w:t>Nomnieks</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tā …….</w:t>
      </w:r>
      <w:r w:rsidRPr="000E6B29">
        <w:rPr>
          <w:rFonts w:ascii="Times New Roman" w:eastAsia="Calibri" w:hAnsi="Times New Roman" w:cs="Times New Roman"/>
          <w:sz w:val="24"/>
          <w:szCs w:val="24"/>
        </w:rPr>
        <w:t xml:space="preserve"> personā, kur</w:t>
      </w:r>
      <w:r>
        <w:rPr>
          <w:rFonts w:ascii="Times New Roman" w:eastAsia="Calibri" w:hAnsi="Times New Roman" w:cs="Times New Roman"/>
          <w:sz w:val="24"/>
          <w:szCs w:val="24"/>
        </w:rPr>
        <w:t xml:space="preserve">a </w:t>
      </w:r>
      <w:r w:rsidRPr="000E6B29">
        <w:rPr>
          <w:rFonts w:ascii="Times New Roman" w:eastAsia="Calibri" w:hAnsi="Times New Roman" w:cs="Times New Roman"/>
          <w:sz w:val="24"/>
          <w:szCs w:val="24"/>
        </w:rPr>
        <w:t xml:space="preserve">darbojas saskaņā ar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statūtiem</w:t>
      </w:r>
      <w:r w:rsidRPr="000E6B29">
        <w:rPr>
          <w:rFonts w:ascii="Times New Roman" w:eastAsia="Calibri" w:hAnsi="Times New Roman" w:cs="Times New Roman"/>
          <w:sz w:val="24"/>
          <w:szCs w:val="24"/>
        </w:rPr>
        <w:t>, no otras puses,</w:t>
      </w:r>
    </w:p>
    <w:p w:rsidR="00F96DD4" w:rsidRPr="000E6B29" w:rsidRDefault="00F96DD4" w:rsidP="00F96DD4">
      <w:pPr>
        <w:widowControl w:val="0"/>
        <w:spacing w:after="0" w:line="240" w:lineRule="auto"/>
        <w:jc w:val="both"/>
        <w:rPr>
          <w:rFonts w:ascii="Times New Roman" w:eastAsia="Calibri" w:hAnsi="Times New Roman" w:cs="Times New Roman"/>
          <w:b/>
          <w:sz w:val="24"/>
          <w:szCs w:val="24"/>
        </w:rPr>
      </w:pPr>
    </w:p>
    <w:p w:rsidR="00F96DD4" w:rsidRPr="000E6B29" w:rsidRDefault="00F96DD4" w:rsidP="00F96DD4">
      <w:pPr>
        <w:widowControl w:val="0"/>
        <w:spacing w:after="0" w:line="240" w:lineRule="auto"/>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turpmāk abi kopā – Puses, bet katrs atsevišķi – Puse, </w:t>
      </w:r>
    </w:p>
    <w:p w:rsidR="00F96DD4" w:rsidRPr="000E6B29" w:rsidRDefault="00F96DD4" w:rsidP="00F96DD4">
      <w:pPr>
        <w:widowControl w:val="0"/>
        <w:spacing w:after="0" w:line="240" w:lineRule="auto"/>
        <w:jc w:val="both"/>
        <w:rPr>
          <w:rFonts w:ascii="Times New Roman" w:eastAsia="Calibri" w:hAnsi="Times New Roman" w:cs="Times New Roman"/>
          <w:sz w:val="24"/>
          <w:szCs w:val="24"/>
        </w:rPr>
      </w:pPr>
    </w:p>
    <w:p w:rsidR="00F96DD4" w:rsidRPr="000E6B29" w:rsidRDefault="00F96DD4" w:rsidP="00F96DD4">
      <w:pPr>
        <w:widowControl w:val="0"/>
        <w:spacing w:after="0" w:line="240" w:lineRule="auto"/>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izsakot savu brīvi radušos gribu, bez maldiem, viltus un spaidiem, noslēdz Pusēm un to tiesību un pienākumu pārņēmējiem saistošu līgumu, turpmāk – Līgums, par turpmāko.</w:t>
      </w:r>
    </w:p>
    <w:p w:rsidR="00F96DD4" w:rsidRPr="000E6B29" w:rsidRDefault="00F96DD4" w:rsidP="00F96DD4">
      <w:pPr>
        <w:widowControl w:val="0"/>
        <w:spacing w:after="0" w:line="240" w:lineRule="auto"/>
        <w:jc w:val="both"/>
        <w:rPr>
          <w:rFonts w:ascii="Times New Roman" w:eastAsia="Calibri" w:hAnsi="Times New Roman" w:cs="Times New Roman"/>
          <w:sz w:val="24"/>
          <w:szCs w:val="24"/>
        </w:rPr>
      </w:pPr>
    </w:p>
    <w:p w:rsidR="00F96DD4" w:rsidRPr="000E6B29" w:rsidRDefault="00F96DD4" w:rsidP="00F96DD4">
      <w:pPr>
        <w:keepNext/>
        <w:widowControl w:val="0"/>
        <w:numPr>
          <w:ilvl w:val="0"/>
          <w:numId w:val="2"/>
        </w:numPr>
        <w:spacing w:after="0" w:line="240" w:lineRule="auto"/>
        <w:jc w:val="center"/>
        <w:outlineLvl w:val="0"/>
        <w:rPr>
          <w:rFonts w:ascii="Times New Roman" w:eastAsia="Times New Roman" w:hAnsi="Times New Roman" w:cs="Times New Roman"/>
          <w:b/>
          <w:sz w:val="24"/>
          <w:szCs w:val="24"/>
        </w:rPr>
      </w:pPr>
      <w:r w:rsidRPr="000E6B29">
        <w:rPr>
          <w:rFonts w:ascii="Times New Roman" w:eastAsia="Times New Roman" w:hAnsi="Times New Roman" w:cs="Times New Roman"/>
          <w:b/>
          <w:sz w:val="24"/>
          <w:szCs w:val="24"/>
        </w:rPr>
        <w:t>LĪGUMA PRIEKŠMETS UN TERMIŅŠ</w:t>
      </w:r>
    </w:p>
    <w:p w:rsidR="00F96DD4" w:rsidRPr="000E6B29" w:rsidRDefault="00F96DD4" w:rsidP="00F96DD4">
      <w:pPr>
        <w:widowControl w:val="0"/>
        <w:spacing w:after="0" w:line="240" w:lineRule="auto"/>
        <w:rPr>
          <w:rFonts w:ascii="Times New Roman" w:eastAsia="Calibri" w:hAnsi="Times New Roman" w:cs="Times New Roman"/>
          <w:sz w:val="24"/>
          <w:szCs w:val="24"/>
        </w:rPr>
      </w:pPr>
    </w:p>
    <w:p w:rsidR="00F96DD4" w:rsidRPr="000E6B29" w:rsidRDefault="00F96DD4" w:rsidP="00F96DD4">
      <w:pPr>
        <w:widowControl w:val="0"/>
        <w:numPr>
          <w:ilvl w:val="1"/>
          <w:numId w:val="2"/>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nodod un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pieņem lietošanā par maksu valsts nekustamā īpašuma (nekustamā īpašuma kadastra Nr.</w:t>
      </w:r>
      <w:r>
        <w:rPr>
          <w:rFonts w:ascii="Times New Roman" w:eastAsia="Calibri" w:hAnsi="Times New Roman" w:cs="Times New Roman"/>
          <w:sz w:val="24"/>
          <w:szCs w:val="24"/>
        </w:rPr>
        <w:t>84250040165002</w:t>
      </w:r>
      <w:r w:rsidRPr="000E6B29">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Kalnsētas</w:t>
      </w:r>
      <w:proofErr w:type="spellEnd"/>
      <w:r>
        <w:rPr>
          <w:rFonts w:ascii="Times New Roman" w:eastAsia="Calibri" w:hAnsi="Times New Roman" w:cs="Times New Roman"/>
          <w:sz w:val="24"/>
          <w:szCs w:val="24"/>
        </w:rPr>
        <w:t xml:space="preserve"> iela 24, Saldus</w:t>
      </w:r>
      <w:r w:rsidRPr="000E6B29">
        <w:rPr>
          <w:rFonts w:ascii="Times New Roman" w:eastAsia="Calibri" w:hAnsi="Times New Roman" w:cs="Times New Roman"/>
          <w:sz w:val="24"/>
          <w:szCs w:val="24"/>
        </w:rPr>
        <w:t>, sastāvā esošās būves</w:t>
      </w:r>
      <w:r>
        <w:rPr>
          <w:rFonts w:ascii="Times New Roman" w:eastAsia="Calibri" w:hAnsi="Times New Roman" w:cs="Times New Roman"/>
          <w:sz w:val="24"/>
          <w:szCs w:val="24"/>
        </w:rPr>
        <w:t xml:space="preserve"> daļu</w:t>
      </w:r>
      <w:r w:rsidRPr="000E6B29">
        <w:rPr>
          <w:rFonts w:ascii="Times New Roman" w:eastAsia="Calibri" w:hAnsi="Times New Roman" w:cs="Times New Roman"/>
          <w:sz w:val="24"/>
          <w:szCs w:val="24"/>
        </w:rPr>
        <w:t xml:space="preserve"> (būves kadastra apzīmējums </w:t>
      </w:r>
      <w:r>
        <w:rPr>
          <w:rFonts w:ascii="Times New Roman" w:eastAsia="Calibri" w:hAnsi="Times New Roman" w:cs="Times New Roman"/>
          <w:sz w:val="24"/>
          <w:szCs w:val="24"/>
        </w:rPr>
        <w:t xml:space="preserve">84250040165002, </w:t>
      </w:r>
      <w:proofErr w:type="spellStart"/>
      <w:r>
        <w:rPr>
          <w:rFonts w:ascii="Times New Roman" w:eastAsia="Calibri" w:hAnsi="Times New Roman" w:cs="Times New Roman"/>
          <w:sz w:val="24"/>
          <w:szCs w:val="24"/>
        </w:rPr>
        <w:t>Kalnsētas</w:t>
      </w:r>
      <w:proofErr w:type="spellEnd"/>
      <w:r>
        <w:rPr>
          <w:rFonts w:ascii="Times New Roman" w:eastAsia="Calibri" w:hAnsi="Times New Roman" w:cs="Times New Roman"/>
          <w:sz w:val="24"/>
          <w:szCs w:val="24"/>
        </w:rPr>
        <w:t xml:space="preserve"> iela 24, Saldus</w:t>
      </w:r>
      <w:r w:rsidRPr="000E6B29">
        <w:rPr>
          <w:rFonts w:ascii="Times New Roman" w:eastAsia="Calibri" w:hAnsi="Times New Roman" w:cs="Times New Roman"/>
          <w:sz w:val="24"/>
          <w:szCs w:val="24"/>
        </w:rPr>
        <w:t>)</w:t>
      </w:r>
      <w:r w:rsidRPr="000E6B29">
        <w:rPr>
          <w:rFonts w:ascii="Times New Roman" w:eastAsia="Calibri" w:hAnsi="Times New Roman" w:cs="Times New Roman"/>
          <w:i/>
          <w:sz w:val="24"/>
          <w:szCs w:val="24"/>
        </w:rPr>
        <w:t xml:space="preserve"> </w:t>
      </w:r>
      <w:r w:rsidRPr="000E6B29">
        <w:rPr>
          <w:rFonts w:ascii="Times New Roman" w:eastAsia="Calibri" w:hAnsi="Times New Roman" w:cs="Times New Roman"/>
          <w:sz w:val="24"/>
          <w:szCs w:val="24"/>
        </w:rPr>
        <w:t xml:space="preserve">(turpmāk – Būve) </w:t>
      </w:r>
      <w:r>
        <w:rPr>
          <w:rFonts w:ascii="Times New Roman" w:eastAsia="Calibri" w:hAnsi="Times New Roman" w:cs="Times New Roman"/>
          <w:i/>
          <w:sz w:val="24"/>
          <w:szCs w:val="24"/>
        </w:rPr>
        <w:t>(telpas</w:t>
      </w:r>
      <w:r w:rsidRPr="000E6B29">
        <w:rPr>
          <w:rFonts w:ascii="Times New Roman" w:eastAsia="Calibri" w:hAnsi="Times New Roman" w:cs="Times New Roman"/>
          <w:i/>
          <w:sz w:val="24"/>
          <w:szCs w:val="24"/>
        </w:rPr>
        <w:t xml:space="preserve"> Nr.</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3; 4; 5; 6; 7; 8; 9; 10; 11; 12; 13; 14; 15; 16; 17; 18; 19; 20; 21; 22; 23) 153.70 </w:t>
      </w:r>
      <w:r w:rsidRPr="000E6B29">
        <w:rPr>
          <w:rFonts w:ascii="Times New Roman" w:eastAsia="Calibri" w:hAnsi="Times New Roman" w:cs="Times New Roman"/>
          <w:sz w:val="24"/>
          <w:szCs w:val="24"/>
        </w:rPr>
        <w:t>m</w:t>
      </w:r>
      <w:r w:rsidRPr="000E6B29">
        <w:rPr>
          <w:rFonts w:ascii="Times New Roman" w:eastAsia="Calibri" w:hAnsi="Times New Roman" w:cs="Times New Roman"/>
          <w:sz w:val="24"/>
          <w:szCs w:val="24"/>
          <w:vertAlign w:val="superscript"/>
        </w:rPr>
        <w:t>2</w:t>
      </w:r>
      <w:r w:rsidRPr="000E6B29">
        <w:rPr>
          <w:rFonts w:ascii="Times New Roman" w:eastAsia="Calibri" w:hAnsi="Times New Roman" w:cs="Times New Roman"/>
          <w:sz w:val="24"/>
          <w:szCs w:val="24"/>
        </w:rPr>
        <w:t xml:space="preserve"> pl</w:t>
      </w:r>
      <w:r>
        <w:rPr>
          <w:rFonts w:ascii="Times New Roman" w:eastAsia="Calibri" w:hAnsi="Times New Roman" w:cs="Times New Roman"/>
          <w:sz w:val="24"/>
          <w:szCs w:val="24"/>
        </w:rPr>
        <w:t>atībā (turpmāk – Nomas objekts).</w:t>
      </w:r>
    </w:p>
    <w:p w:rsidR="00F96DD4" w:rsidRPr="000E6B29" w:rsidRDefault="00F96DD4" w:rsidP="00F96DD4">
      <w:pPr>
        <w:widowControl w:val="0"/>
        <w:spacing w:after="0" w:line="240" w:lineRule="auto"/>
        <w:ind w:left="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Iznomāto telpu (Nomas objekta) atrašanās vieta Būvē ir iezīmēta Būves telpu plānā, kas pievienojams Līgumam kā pielikums Nr.1 un veido tā neatņemamu sastāvdaļu.</w:t>
      </w:r>
    </w:p>
    <w:p w:rsidR="00F96DD4" w:rsidRPr="000E6B29" w:rsidRDefault="00F96DD4" w:rsidP="00F96DD4">
      <w:pPr>
        <w:widowControl w:val="0"/>
        <w:numPr>
          <w:ilvl w:val="1"/>
          <w:numId w:val="2"/>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Noma</w:t>
      </w:r>
      <w:r>
        <w:rPr>
          <w:rFonts w:ascii="Times New Roman" w:eastAsia="Calibri" w:hAnsi="Times New Roman" w:cs="Times New Roman"/>
          <w:sz w:val="24"/>
          <w:szCs w:val="24"/>
        </w:rPr>
        <w:t>s objekta izmantošanas mērķis –</w:t>
      </w:r>
      <w:r w:rsidRPr="004A561E">
        <w:rPr>
          <w:rFonts w:ascii="Times New Roman" w:eastAsia="Calibri" w:hAnsi="Times New Roman" w:cs="Times New Roman"/>
          <w:sz w:val="24"/>
          <w:szCs w:val="24"/>
        </w:rPr>
        <w:t xml:space="preserve"> ē</w:t>
      </w:r>
      <w:r>
        <w:rPr>
          <w:rFonts w:ascii="Times New Roman" w:eastAsia="Calibri" w:hAnsi="Times New Roman" w:cs="Times New Roman"/>
          <w:sz w:val="24"/>
          <w:szCs w:val="24"/>
        </w:rPr>
        <w:t>dināšanas pakalpojumu nodrošināšana Saldus tehnikumā</w:t>
      </w:r>
    </w:p>
    <w:p w:rsidR="00F96DD4" w:rsidRPr="000E6B29" w:rsidRDefault="00F96DD4" w:rsidP="00F96DD4">
      <w:pPr>
        <w:widowControl w:val="0"/>
        <w:numPr>
          <w:ilvl w:val="1"/>
          <w:numId w:val="2"/>
        </w:numPr>
        <w:spacing w:after="0" w:line="240" w:lineRule="auto"/>
        <w:ind w:left="567" w:hanging="567"/>
        <w:jc w:val="both"/>
        <w:rPr>
          <w:rFonts w:ascii="Times New Roman" w:eastAsia="Calibri" w:hAnsi="Times New Roman" w:cs="Times New Roman"/>
          <w:sz w:val="24"/>
          <w:szCs w:val="24"/>
          <w:lang w:eastAsia="lv-LV"/>
        </w:rPr>
      </w:pPr>
      <w:r w:rsidRPr="000E6B29">
        <w:rPr>
          <w:rFonts w:ascii="Times New Roman" w:eastAsia="Calibri" w:hAnsi="Times New Roman" w:cs="Times New Roman"/>
          <w:i/>
          <w:sz w:val="24"/>
          <w:szCs w:val="24"/>
          <w:lang w:eastAsia="lv-LV"/>
        </w:rPr>
        <w:t>Nomnieks</w:t>
      </w:r>
      <w:r w:rsidRPr="000E6B29">
        <w:rPr>
          <w:rFonts w:ascii="Times New Roman" w:eastAsia="Calibri" w:hAnsi="Times New Roman" w:cs="Times New Roman"/>
          <w:sz w:val="24"/>
          <w:szCs w:val="24"/>
          <w:lang w:eastAsia="lv-LV"/>
        </w:rPr>
        <w:t xml:space="preserve"> apliecina, ka ir iepazinies ar Nomas objekta faktisko stāvokli un inženiertehnisko tīklu stāvokli, kā arī ar apgrūtinājumiem, ja tādi ir, un neizteiks iebildumus un pretenzijas, tajā skaitā materiālā rakstura pretenzijas, par Nomas objekta tehnisko stāvokli un inženiertehnisko tīklu stāvokli visā Līguma darbības laikā un pēc Līguma termiņa beigām.</w:t>
      </w:r>
    </w:p>
    <w:p w:rsidR="00F96DD4" w:rsidRPr="000E6B29" w:rsidRDefault="00F96DD4" w:rsidP="00F96DD4">
      <w:pPr>
        <w:widowControl w:val="0"/>
        <w:numPr>
          <w:ilvl w:val="1"/>
          <w:numId w:val="2"/>
        </w:numPr>
        <w:spacing w:after="0" w:line="240" w:lineRule="auto"/>
        <w:ind w:left="567" w:hanging="567"/>
        <w:contextualSpacing/>
        <w:jc w:val="both"/>
        <w:rPr>
          <w:rFonts w:ascii="Times New Roman" w:eastAsia="Calibri" w:hAnsi="Times New Roman" w:cs="Times New Roman"/>
          <w:sz w:val="24"/>
          <w:szCs w:val="24"/>
          <w:lang w:eastAsia="lv-LV"/>
        </w:rPr>
      </w:pPr>
      <w:r w:rsidRPr="000E6B29">
        <w:rPr>
          <w:rFonts w:ascii="Times New Roman" w:eastAsia="Calibri" w:hAnsi="Times New Roman" w:cs="Times New Roman"/>
          <w:sz w:val="24"/>
          <w:szCs w:val="24"/>
          <w:lang w:eastAsia="lv-LV"/>
        </w:rPr>
        <w:t xml:space="preserve">Līgums stājas spēkā ar tā abpusējas parakstīšanas un reģistrēšanas dienu Izglītības un zinātnes ministrijā un ir spēkā līdz </w:t>
      </w:r>
      <w:r>
        <w:rPr>
          <w:rFonts w:ascii="Times New Roman" w:eastAsia="Calibri" w:hAnsi="Times New Roman" w:cs="Times New Roman"/>
          <w:sz w:val="24"/>
          <w:szCs w:val="24"/>
          <w:lang w:eastAsia="lv-LV"/>
        </w:rPr>
        <w:t>……….</w:t>
      </w:r>
    </w:p>
    <w:p w:rsidR="00F96DD4" w:rsidRPr="000E6B29" w:rsidRDefault="00F96DD4" w:rsidP="00F96DD4">
      <w:pPr>
        <w:spacing w:after="0" w:line="240" w:lineRule="auto"/>
        <w:ind w:left="567"/>
        <w:jc w:val="both"/>
        <w:rPr>
          <w:rFonts w:ascii="Times New Roman" w:eastAsia="Calibri" w:hAnsi="Times New Roman" w:cs="Times New Roman"/>
          <w:sz w:val="24"/>
          <w:szCs w:val="24"/>
          <w:lang w:eastAsia="lv-LV"/>
        </w:rPr>
      </w:pPr>
    </w:p>
    <w:p w:rsidR="00F96DD4" w:rsidRPr="000E6B29" w:rsidRDefault="00F96DD4" w:rsidP="00F96DD4">
      <w:pPr>
        <w:keepNext/>
        <w:widowControl w:val="0"/>
        <w:numPr>
          <w:ilvl w:val="0"/>
          <w:numId w:val="2"/>
        </w:numPr>
        <w:spacing w:after="0" w:line="240" w:lineRule="auto"/>
        <w:jc w:val="center"/>
        <w:outlineLvl w:val="0"/>
        <w:rPr>
          <w:rFonts w:ascii="Times New Roman" w:eastAsia="Times New Roman" w:hAnsi="Times New Roman" w:cs="Times New Roman"/>
          <w:b/>
          <w:caps/>
          <w:sz w:val="24"/>
          <w:szCs w:val="24"/>
        </w:rPr>
      </w:pPr>
      <w:r w:rsidRPr="000E6B29">
        <w:rPr>
          <w:rFonts w:ascii="Times New Roman" w:eastAsia="Times New Roman" w:hAnsi="Times New Roman" w:cs="Times New Roman"/>
          <w:b/>
          <w:caps/>
          <w:sz w:val="24"/>
          <w:szCs w:val="24"/>
        </w:rPr>
        <w:t>Nomas maksa, citi maksājumi un norēķinu kartība</w:t>
      </w:r>
    </w:p>
    <w:p w:rsidR="00F96DD4" w:rsidRPr="000E6B29" w:rsidRDefault="00F96DD4" w:rsidP="00F96DD4">
      <w:pPr>
        <w:widowControl w:val="0"/>
        <w:spacing w:after="0" w:line="240" w:lineRule="auto"/>
        <w:rPr>
          <w:rFonts w:ascii="Times New Roman" w:eastAsia="Calibri" w:hAnsi="Times New Roman" w:cs="Times New Roman"/>
          <w:sz w:val="24"/>
          <w:szCs w:val="24"/>
        </w:rPr>
      </w:pP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par Nomas objekta nomu maksā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nomas maksu EUR </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xml:space="preserve">) mēnesī (turpmāk – Nomas maksa). Papildus Nomas maksai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maksā pievienotās vērtības nodokli.</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Papildus Nomas maksai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katru mēnesi maksā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par:</w:t>
      </w:r>
    </w:p>
    <w:p w:rsidR="00F96DD4" w:rsidRPr="000E6B29" w:rsidRDefault="00F96DD4" w:rsidP="00F96DD4">
      <w:pPr>
        <w:widowControl w:val="0"/>
        <w:numPr>
          <w:ilvl w:val="2"/>
          <w:numId w:val="3"/>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komunālajiem pakalpojumiem (par auksto un karsto ūdeni, kanalizāc</w:t>
      </w:r>
      <w:r>
        <w:rPr>
          <w:rFonts w:ascii="Times New Roman" w:eastAsia="Calibri" w:hAnsi="Times New Roman" w:cs="Times New Roman"/>
          <w:sz w:val="24"/>
          <w:szCs w:val="24"/>
        </w:rPr>
        <w:t>iju, apkuri, elektroenerģiju)</w:t>
      </w:r>
    </w:p>
    <w:p w:rsidR="00F96DD4" w:rsidRPr="000E6B29" w:rsidRDefault="00F96DD4" w:rsidP="00F96DD4">
      <w:pPr>
        <w:widowControl w:val="0"/>
        <w:numPr>
          <w:ilvl w:val="2"/>
          <w:numId w:val="3"/>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apsaimniekošanas pakalpojumiem (par atkritumu izvešanu, inženiertehnisko tīklu apkopi, elektroietaišu tehnisko apkopi Nomas objektā un par Nomas objektam piegulošās teritorijas apsaimniekošanu) ; </w:t>
      </w:r>
    </w:p>
    <w:p w:rsidR="00F96DD4" w:rsidRPr="000E6B29" w:rsidRDefault="00F96DD4" w:rsidP="00F96DD4">
      <w:pPr>
        <w:widowControl w:val="0"/>
        <w:spacing w:after="0" w:line="240" w:lineRule="auto"/>
        <w:ind w:left="1134" w:firstLine="426"/>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Šos pakalpojumus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apmaksā atbilstoši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iesniegtajam rēķinam, kas sagatavots saskaņā ar starp </w:t>
      </w:r>
      <w:r w:rsidRPr="000E6B29">
        <w:rPr>
          <w:rFonts w:ascii="Times New Roman" w:eastAsia="Calibri" w:hAnsi="Times New Roman" w:cs="Times New Roman"/>
          <w:i/>
          <w:sz w:val="24"/>
          <w:szCs w:val="24"/>
        </w:rPr>
        <w:t>Iznomātāju</w:t>
      </w:r>
      <w:r w:rsidRPr="000E6B29">
        <w:rPr>
          <w:rFonts w:ascii="Times New Roman" w:eastAsia="Calibri" w:hAnsi="Times New Roman" w:cs="Times New Roman"/>
          <w:sz w:val="24"/>
          <w:szCs w:val="24"/>
        </w:rPr>
        <w:t xml:space="preserve"> un pakalpojumu sniedzēju noslēgtajos pakalpojumu līgumos paredzētajām likmēm un atlīdzībām, vai kontrolskaitītāju rādījumiem un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aprēķiniem, proporcionāli Nomas objekta aizņemtajai platībai Būvē</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xml:space="preserve"> </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u w:val="single"/>
        </w:rPr>
      </w:pPr>
      <w:r w:rsidRPr="000E6B29">
        <w:rPr>
          <w:rFonts w:ascii="Times New Roman" w:eastAsia="Calibri" w:hAnsi="Times New Roman" w:cs="Times New Roman"/>
          <w:sz w:val="24"/>
          <w:szCs w:val="24"/>
        </w:rPr>
        <w:lastRenderedPageBreak/>
        <w:t xml:space="preserve">Nomas maksas maksājumu </w:t>
      </w:r>
      <w:r w:rsidRPr="000E6B29">
        <w:rPr>
          <w:rFonts w:ascii="Times New Roman" w:eastAsia="Calibri" w:hAnsi="Times New Roman" w:cs="Times New Roman"/>
          <w:i/>
          <w:color w:val="000000"/>
          <w:sz w:val="24"/>
          <w:szCs w:val="24"/>
        </w:rPr>
        <w:t>Nomnieks</w:t>
      </w:r>
      <w:r w:rsidRPr="000E6B29">
        <w:rPr>
          <w:rFonts w:ascii="Times New Roman" w:eastAsia="Calibri" w:hAnsi="Times New Roman" w:cs="Times New Roman"/>
          <w:sz w:val="24"/>
          <w:szCs w:val="24"/>
        </w:rPr>
        <w:t xml:space="preserve"> veic par kārtējo mēnesi, pamatojoties uz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izsniegto rēķinu, līdz kārtējā mēneša </w:t>
      </w:r>
      <w:r>
        <w:rPr>
          <w:rFonts w:ascii="Times New Roman" w:eastAsia="Calibri" w:hAnsi="Times New Roman" w:cs="Times New Roman"/>
          <w:sz w:val="24"/>
          <w:szCs w:val="24"/>
        </w:rPr>
        <w:t>10</w:t>
      </w:r>
      <w:r w:rsidRPr="000E6B29">
        <w:rPr>
          <w:rFonts w:ascii="Times New Roman" w:eastAsia="Calibri" w:hAnsi="Times New Roman" w:cs="Times New Roman"/>
          <w:sz w:val="24"/>
          <w:szCs w:val="24"/>
        </w:rPr>
        <w:t>. (</w:t>
      </w:r>
      <w:r>
        <w:rPr>
          <w:rFonts w:ascii="Times New Roman" w:eastAsia="Calibri" w:hAnsi="Times New Roman" w:cs="Times New Roman"/>
          <w:sz w:val="24"/>
          <w:szCs w:val="24"/>
        </w:rPr>
        <w:t>desmitajam</w:t>
      </w:r>
      <w:r w:rsidRPr="000E6B29">
        <w:rPr>
          <w:rFonts w:ascii="Times New Roman" w:eastAsia="Calibri" w:hAnsi="Times New Roman" w:cs="Times New Roman"/>
          <w:sz w:val="24"/>
          <w:szCs w:val="24"/>
        </w:rPr>
        <w:t xml:space="preserve">) datumam. Neatkarīgi no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izsniegtā rēķina saņemšanas dienas </w:t>
      </w:r>
      <w:r w:rsidRPr="000E6B29">
        <w:rPr>
          <w:rFonts w:ascii="Times New Roman" w:eastAsia="Calibri" w:hAnsi="Times New Roman" w:cs="Times New Roman"/>
          <w:i/>
          <w:color w:val="000000"/>
          <w:sz w:val="24"/>
          <w:szCs w:val="24"/>
        </w:rPr>
        <w:t>Nomnieka</w:t>
      </w:r>
      <w:r w:rsidRPr="000E6B29">
        <w:rPr>
          <w:rFonts w:ascii="Times New Roman" w:eastAsia="Calibri" w:hAnsi="Times New Roman" w:cs="Times New Roman"/>
          <w:sz w:val="24"/>
          <w:szCs w:val="24"/>
        </w:rPr>
        <w:t xml:space="preserve"> pienākums ir maksāt Nomas maksu šajā Līguma punktā noteiktajā termiņā. Nomas maksa un citi Līgumā noteiktie maksājumi tiek pārskaitīti uz Līguma rekvizītu daļā norādīto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norēķinu kontu Valsts kasē.</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u w:val="single"/>
        </w:rPr>
      </w:pPr>
      <w:r w:rsidRPr="000E6B29">
        <w:rPr>
          <w:rFonts w:ascii="Times New Roman" w:eastAsia="Calibri" w:hAnsi="Times New Roman" w:cs="Times New Roman"/>
          <w:i/>
          <w:color w:val="000000"/>
          <w:sz w:val="24"/>
          <w:szCs w:val="24"/>
        </w:rPr>
        <w:t>Nomnieks</w:t>
      </w:r>
      <w:r w:rsidRPr="000E6B29">
        <w:rPr>
          <w:rFonts w:ascii="Times New Roman" w:eastAsia="Calibri" w:hAnsi="Times New Roman" w:cs="Times New Roman"/>
          <w:sz w:val="24"/>
          <w:szCs w:val="24"/>
        </w:rPr>
        <w:t xml:space="preserve"> apņemas maksāt visus normatīvajos aktos paredzētos nodokļus (tajā skaitā nekustamā īpašuma nodokli) un citus maksājumus, ar ko Nomas objekts, Nomas maksa un citi Līgumā noteiktie maksājumi tiek aplikti Līguma darbības laikā.</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u w:val="single"/>
        </w:rPr>
      </w:pPr>
      <w:r w:rsidRPr="000E6B29">
        <w:rPr>
          <w:rFonts w:ascii="Times New Roman" w:eastAsia="Calibri" w:hAnsi="Times New Roman" w:cs="Times New Roman"/>
          <w:sz w:val="24"/>
          <w:szCs w:val="24"/>
        </w:rPr>
        <w:t xml:space="preserve">Ne vēlāk kā 5 (piecu) dienu laikā no Līguma spēkā stāšanās dienas </w:t>
      </w:r>
      <w:r w:rsidRPr="000E6B29">
        <w:rPr>
          <w:rFonts w:ascii="Times New Roman" w:eastAsia="Calibri" w:hAnsi="Times New Roman" w:cs="Times New Roman"/>
          <w:i/>
          <w:color w:val="000000"/>
          <w:sz w:val="24"/>
          <w:szCs w:val="24"/>
        </w:rPr>
        <w:t>Nomnieks</w:t>
      </w:r>
      <w:r w:rsidRPr="000E6B29">
        <w:rPr>
          <w:rFonts w:ascii="Times New Roman" w:eastAsia="Calibri" w:hAnsi="Times New Roman" w:cs="Times New Roman"/>
          <w:sz w:val="24"/>
          <w:szCs w:val="24"/>
        </w:rPr>
        <w:t xml:space="preserve"> pārskaita uz Līguma rekvizītu daļā norādīto </w:t>
      </w:r>
      <w:r w:rsidRPr="000E6B29">
        <w:rPr>
          <w:rFonts w:ascii="Times New Roman" w:eastAsia="Calibri" w:hAnsi="Times New Roman" w:cs="Times New Roman"/>
          <w:i/>
          <w:caps/>
          <w:sz w:val="24"/>
          <w:szCs w:val="24"/>
        </w:rPr>
        <w:t>I</w:t>
      </w:r>
      <w:r w:rsidRPr="000E6B29">
        <w:rPr>
          <w:rFonts w:ascii="Times New Roman" w:eastAsia="Calibri" w:hAnsi="Times New Roman" w:cs="Times New Roman"/>
          <w:i/>
          <w:sz w:val="24"/>
          <w:szCs w:val="24"/>
        </w:rPr>
        <w:t>znomātāja</w:t>
      </w:r>
      <w:r w:rsidRPr="000E6B29">
        <w:rPr>
          <w:rFonts w:ascii="Times New Roman" w:eastAsia="Calibri" w:hAnsi="Times New Roman" w:cs="Times New Roman"/>
          <w:sz w:val="24"/>
          <w:szCs w:val="24"/>
        </w:rPr>
        <w:t xml:space="preserve"> kontu Valsts kasē drošības naudu, kas ir vienāda ar 2 (divu) mēnešu Nomas maksas apmēru, tas ir, EUR</w:t>
      </w:r>
      <w:r>
        <w:rPr>
          <w:rFonts w:ascii="Times New Roman" w:eastAsia="Calibri" w:hAnsi="Times New Roman" w:cs="Times New Roman"/>
          <w:sz w:val="24"/>
          <w:szCs w:val="24"/>
        </w:rPr>
        <w:t xml:space="preserve"> ….. (……</w:t>
      </w:r>
      <w:r w:rsidRPr="000E6B29">
        <w:rPr>
          <w:rFonts w:ascii="Times New Roman" w:eastAsia="Calibri" w:hAnsi="Times New Roman" w:cs="Times New Roman"/>
          <w:sz w:val="24"/>
          <w:szCs w:val="24"/>
        </w:rPr>
        <w:t xml:space="preserve">), turpmāk – Drošības nauda. Drošības naudas apmaksu apliecina </w:t>
      </w:r>
      <w:r w:rsidRPr="000E6B29">
        <w:rPr>
          <w:rFonts w:ascii="Times New Roman" w:eastAsia="Calibri" w:hAnsi="Times New Roman" w:cs="Times New Roman"/>
          <w:i/>
          <w:color w:val="000000"/>
          <w:sz w:val="24"/>
          <w:szCs w:val="24"/>
        </w:rPr>
        <w:t>Nomnieka</w:t>
      </w:r>
      <w:r w:rsidRPr="000E6B29">
        <w:rPr>
          <w:rFonts w:ascii="Times New Roman" w:eastAsia="Calibri" w:hAnsi="Times New Roman" w:cs="Times New Roman"/>
          <w:sz w:val="24"/>
          <w:szCs w:val="24"/>
        </w:rPr>
        <w:t xml:space="preserve"> iesniegts attiecīgs maksājuma uzdevums. Procenti vai kādi citi labumi par Drošības naudas atrašanos </w:t>
      </w:r>
      <w:r w:rsidRPr="000E6B29">
        <w:rPr>
          <w:rFonts w:ascii="Times New Roman" w:eastAsia="Calibri" w:hAnsi="Times New Roman" w:cs="Times New Roman"/>
          <w:i/>
          <w:sz w:val="24"/>
          <w:szCs w:val="24"/>
        </w:rPr>
        <w:t xml:space="preserve">Iznomātāja </w:t>
      </w:r>
      <w:r w:rsidRPr="000E6B29">
        <w:rPr>
          <w:rFonts w:ascii="Times New Roman" w:eastAsia="Calibri" w:hAnsi="Times New Roman" w:cs="Times New Roman"/>
          <w:sz w:val="24"/>
          <w:szCs w:val="24"/>
        </w:rPr>
        <w:t xml:space="preserve">kontā </w:t>
      </w:r>
      <w:r w:rsidRPr="000E6B29">
        <w:rPr>
          <w:rFonts w:ascii="Times New Roman" w:eastAsia="Calibri" w:hAnsi="Times New Roman" w:cs="Times New Roman"/>
          <w:i/>
          <w:sz w:val="24"/>
          <w:szCs w:val="24"/>
        </w:rPr>
        <w:t xml:space="preserve">Nomniekam </w:t>
      </w:r>
      <w:r w:rsidRPr="000E6B29">
        <w:rPr>
          <w:rFonts w:ascii="Times New Roman" w:eastAsia="Calibri" w:hAnsi="Times New Roman" w:cs="Times New Roman"/>
          <w:sz w:val="24"/>
          <w:szCs w:val="24"/>
        </w:rPr>
        <w:t xml:space="preserve"> netiek maksāti.</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Nepieciešamības gadījumā, informējot par to </w:t>
      </w:r>
      <w:r w:rsidRPr="000E6B29">
        <w:rPr>
          <w:rFonts w:ascii="Times New Roman" w:eastAsia="Calibri" w:hAnsi="Times New Roman" w:cs="Times New Roman"/>
          <w:i/>
          <w:sz w:val="24"/>
          <w:szCs w:val="24"/>
        </w:rPr>
        <w:t>Nomnieku</w:t>
      </w:r>
      <w:r w:rsidRPr="000E6B29">
        <w:rPr>
          <w:rFonts w:ascii="Times New Roman" w:eastAsia="Calibri" w:hAnsi="Times New Roman" w:cs="Times New Roman"/>
          <w:sz w:val="24"/>
          <w:szCs w:val="24"/>
        </w:rPr>
        <w:t xml:space="preserve"> </w:t>
      </w:r>
      <w:proofErr w:type="spellStart"/>
      <w:r w:rsidRPr="000E6B29">
        <w:rPr>
          <w:rFonts w:ascii="Times New Roman" w:eastAsia="Calibri" w:hAnsi="Times New Roman" w:cs="Times New Roman"/>
          <w:sz w:val="24"/>
          <w:szCs w:val="24"/>
        </w:rPr>
        <w:t>rakstveidā</w:t>
      </w:r>
      <w:proofErr w:type="spellEnd"/>
      <w:r w:rsidRPr="000E6B29">
        <w:rPr>
          <w:rFonts w:ascii="Times New Roman" w:eastAsia="Calibri" w:hAnsi="Times New Roman" w:cs="Times New Roman"/>
          <w:sz w:val="24"/>
          <w:szCs w:val="24"/>
        </w:rPr>
        <w:t xml:space="preserve">, Drošības nauda var tikt izmantota zaudējumu,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nokavēto maksājumu un nokavējuma procentu atlīdzināšanai.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10 (desmit) darba dienu laikā pēc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pieprasījuma saņemšanas jāpapildina Drošības nauda līdz sākotnējam apmēram, ja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Drošības naudu daļēji vai pilnīgi izlietojis saskaņā ar Līguma noteikumiem.</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u w:val="single"/>
        </w:rPr>
      </w:pP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pienākums ir, palielinoties Nomas maksai, 10 (desmit) darba dienu laikā papildināt Drošības naudas apmēru proporcionāli Nomas maksas apmēram.   </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u w:val="single"/>
        </w:rPr>
      </w:pPr>
      <w:r w:rsidRPr="000E6B29">
        <w:rPr>
          <w:rFonts w:ascii="Times New Roman" w:eastAsia="Calibri" w:hAnsi="Times New Roman" w:cs="Times New Roman"/>
          <w:sz w:val="24"/>
          <w:szCs w:val="24"/>
        </w:rPr>
        <w:t xml:space="preserve">Nomas attiecībām izbeidzoties,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10 (desmit) darba dienu laikā pēc rakstiska </w:t>
      </w:r>
      <w:r w:rsidRPr="000E6B29">
        <w:rPr>
          <w:rFonts w:ascii="Times New Roman" w:eastAsia="Calibri" w:hAnsi="Times New Roman" w:cs="Times New Roman"/>
          <w:i/>
          <w:caps/>
          <w:sz w:val="24"/>
          <w:szCs w:val="24"/>
        </w:rPr>
        <w:t>N</w:t>
      </w:r>
      <w:r w:rsidRPr="000E6B29">
        <w:rPr>
          <w:rFonts w:ascii="Times New Roman" w:eastAsia="Calibri" w:hAnsi="Times New Roman" w:cs="Times New Roman"/>
          <w:i/>
          <w:sz w:val="24"/>
          <w:szCs w:val="24"/>
        </w:rPr>
        <w:t>omnieka</w:t>
      </w:r>
      <w:r w:rsidRPr="000E6B29">
        <w:rPr>
          <w:rFonts w:ascii="Times New Roman" w:eastAsia="Calibri" w:hAnsi="Times New Roman" w:cs="Times New Roman"/>
          <w:sz w:val="24"/>
          <w:szCs w:val="24"/>
        </w:rPr>
        <w:t xml:space="preserve"> lūguma saņemšanas atmaksā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Drošības naudu tādā apmērā, kādā tā iemaksāta, 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pienācīgi izpildījis savas Līgumā noteiktās saistības, vai tās atlikumu.</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u w:val="single"/>
        </w:rPr>
      </w:pP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ir tiesīgs, rakstiski nosūtot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paziņojumu, vienpusēji bez grozījumu izdarīšanas Līgumā mainīt Nomas maksas apmēru:</w:t>
      </w:r>
    </w:p>
    <w:p w:rsidR="00F96DD4" w:rsidRPr="000E6B29" w:rsidRDefault="00F96DD4" w:rsidP="00F96DD4">
      <w:pPr>
        <w:widowControl w:val="0"/>
        <w:numPr>
          <w:ilvl w:val="2"/>
          <w:numId w:val="3"/>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ja Centrālās statistikas pārvaldes sniegtais patēriņa cenu indekss attiecībā pret pēdējo Nomas maksas izmaiņas dienu pārsniedz 10 %. Nomas maksas paaugstinājumu nosaka, sākot ar otro nomas gadu atbilstoši Centrālās statistikas pārvaldes sniegtajiem patēriņa cenu indeksiem;</w:t>
      </w:r>
    </w:p>
    <w:p w:rsidR="00F96DD4" w:rsidRPr="000E6B29" w:rsidRDefault="00F96DD4" w:rsidP="00F96DD4">
      <w:pPr>
        <w:widowControl w:val="0"/>
        <w:numPr>
          <w:ilvl w:val="2"/>
          <w:numId w:val="3"/>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ja saskaņā ar normatīvajiem aktiem tiek no jauna ieviesti vai palielināti nodokļi vai nodevas. Minētajos gadījumos Nomas maksas apmērs tiek mainīts, sākot ar dienu, kāda noteikta attiecīgajos normatīvajos aktos;</w:t>
      </w:r>
    </w:p>
    <w:p w:rsidR="00F96DD4" w:rsidRPr="000E6B29" w:rsidRDefault="00F96DD4" w:rsidP="00F96DD4">
      <w:pPr>
        <w:widowControl w:val="0"/>
        <w:numPr>
          <w:ilvl w:val="2"/>
          <w:numId w:val="3"/>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reizi gadā nākamajam nomas periodam, ja ir mainījušies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Nomas objekta plānotie pārvaldīšanas izdevumi;</w:t>
      </w:r>
    </w:p>
    <w:p w:rsidR="00F96DD4" w:rsidRPr="000E6B29" w:rsidRDefault="00F96DD4" w:rsidP="00F96DD4">
      <w:pPr>
        <w:widowControl w:val="0"/>
        <w:numPr>
          <w:ilvl w:val="2"/>
          <w:numId w:val="3"/>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ja normatīvie akti paredz citu Nomas maksas apmēru vai Nomas maksas aprēķināšanas kārtību.</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Par Līguma 2.9.punktā noteiktajām Nomas maksas izmaiņām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paziņo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rakstiski 30 (trīsdesmit) dienas iepriekš.</w:t>
      </w:r>
    </w:p>
    <w:p w:rsidR="00F96DD4" w:rsidRPr="000E6B29" w:rsidRDefault="00F96DD4" w:rsidP="00F96DD4">
      <w:pPr>
        <w:widowControl w:val="0"/>
        <w:numPr>
          <w:ilvl w:val="1"/>
          <w:numId w:val="3"/>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Līgumā noteiktie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maksājumi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tiek uzskatīti par veiktiem dienā, kad naudas līdzekļi ir ieskaitīti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norēķinu kontā Valsts kasē.</w:t>
      </w:r>
    </w:p>
    <w:p w:rsidR="00F96DD4" w:rsidRPr="000E6B29" w:rsidRDefault="00F96DD4" w:rsidP="00F96DD4">
      <w:pPr>
        <w:widowControl w:val="0"/>
        <w:spacing w:after="0" w:line="240" w:lineRule="auto"/>
        <w:jc w:val="both"/>
        <w:rPr>
          <w:rFonts w:ascii="Times New Roman" w:eastAsia="Calibri" w:hAnsi="Times New Roman" w:cs="Times New Roman"/>
          <w:sz w:val="24"/>
          <w:szCs w:val="24"/>
        </w:rPr>
      </w:pPr>
    </w:p>
    <w:p w:rsidR="00F96DD4" w:rsidRPr="000E6B29" w:rsidRDefault="00F96DD4" w:rsidP="00F96DD4">
      <w:pPr>
        <w:keepNext/>
        <w:spacing w:after="0" w:line="240" w:lineRule="auto"/>
        <w:jc w:val="center"/>
        <w:outlineLvl w:val="0"/>
        <w:rPr>
          <w:rFonts w:ascii="Times New Roman" w:eastAsia="Times New Roman" w:hAnsi="Times New Roman" w:cs="Times New Roman"/>
          <w:b/>
          <w:sz w:val="24"/>
          <w:szCs w:val="24"/>
        </w:rPr>
      </w:pPr>
      <w:r w:rsidRPr="000E6B29">
        <w:rPr>
          <w:rFonts w:ascii="Times New Roman" w:eastAsia="Times New Roman" w:hAnsi="Times New Roman" w:cs="Times New Roman"/>
          <w:b/>
          <w:sz w:val="24"/>
          <w:szCs w:val="24"/>
        </w:rPr>
        <w:t>3.</w:t>
      </w:r>
      <w:r w:rsidRPr="000E6B29">
        <w:rPr>
          <w:rFonts w:ascii="Times New Roman" w:eastAsia="Times New Roman" w:hAnsi="Times New Roman" w:cs="Times New Roman"/>
          <w:sz w:val="24"/>
          <w:szCs w:val="24"/>
        </w:rPr>
        <w:t xml:space="preserve"> </w:t>
      </w:r>
      <w:r w:rsidRPr="000E6B29">
        <w:rPr>
          <w:rFonts w:ascii="Times New Roman" w:eastAsia="Times New Roman" w:hAnsi="Times New Roman" w:cs="Times New Roman"/>
          <w:b/>
          <w:sz w:val="24"/>
          <w:szCs w:val="24"/>
        </w:rPr>
        <w:t>PUŠU TIESĪBAS UN PIENĀKUMI</w:t>
      </w:r>
    </w:p>
    <w:p w:rsidR="00F96DD4" w:rsidRPr="000E6B29" w:rsidRDefault="00F96DD4" w:rsidP="00F96DD4">
      <w:pPr>
        <w:widowControl w:val="0"/>
        <w:spacing w:after="0" w:line="240" w:lineRule="auto"/>
        <w:jc w:val="both"/>
        <w:rPr>
          <w:rFonts w:ascii="Times New Roman" w:eastAsia="Calibri" w:hAnsi="Times New Roman" w:cs="Times New Roman"/>
          <w:color w:val="000000"/>
          <w:sz w:val="24"/>
          <w:szCs w:val="24"/>
        </w:rPr>
      </w:pP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color w:val="000000"/>
          <w:sz w:val="24"/>
          <w:szCs w:val="24"/>
        </w:rPr>
        <w:t>Iznomātājs</w:t>
      </w:r>
      <w:r w:rsidRPr="000E6B29">
        <w:rPr>
          <w:rFonts w:ascii="Times New Roman" w:eastAsia="Calibri" w:hAnsi="Times New Roman" w:cs="Times New Roman"/>
          <w:color w:val="000000"/>
          <w:sz w:val="24"/>
          <w:szCs w:val="24"/>
        </w:rPr>
        <w:t xml:space="preserve"> garantē </w:t>
      </w:r>
      <w:r w:rsidRPr="000E6B29">
        <w:rPr>
          <w:rFonts w:ascii="Times New Roman" w:eastAsia="Calibri" w:hAnsi="Times New Roman" w:cs="Times New Roman"/>
          <w:i/>
          <w:color w:val="000000"/>
          <w:sz w:val="24"/>
          <w:szCs w:val="24"/>
        </w:rPr>
        <w:t>Nomniekam</w:t>
      </w:r>
      <w:r w:rsidRPr="000E6B29">
        <w:rPr>
          <w:rFonts w:ascii="Times New Roman" w:eastAsia="Calibri" w:hAnsi="Times New Roman" w:cs="Times New Roman"/>
          <w:color w:val="000000"/>
          <w:sz w:val="24"/>
          <w:szCs w:val="24"/>
        </w:rPr>
        <w:t xml:space="preserve"> iespēju bez jebkādiem pārtraukumiem vai traucējumiem izmantot Nomas objektu Līgumā noteiktajā kārtībā un termiņā.</w:t>
      </w: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color w:val="000000"/>
          <w:sz w:val="24"/>
          <w:szCs w:val="24"/>
        </w:rPr>
        <w:t>Iznomātājam</w:t>
      </w:r>
      <w:r w:rsidRPr="000E6B29">
        <w:rPr>
          <w:rFonts w:ascii="Times New Roman" w:eastAsia="Calibri" w:hAnsi="Times New Roman" w:cs="Times New Roman"/>
          <w:color w:val="000000"/>
          <w:sz w:val="24"/>
          <w:szCs w:val="24"/>
        </w:rPr>
        <w:t xml:space="preserve"> ir tiesības pārbaudīt, iepriekš informējot </w:t>
      </w:r>
      <w:r w:rsidRPr="000E6B29">
        <w:rPr>
          <w:rFonts w:ascii="Times New Roman" w:eastAsia="Calibri" w:hAnsi="Times New Roman" w:cs="Times New Roman"/>
          <w:i/>
          <w:color w:val="000000"/>
          <w:sz w:val="24"/>
          <w:szCs w:val="24"/>
        </w:rPr>
        <w:t>Nomnieku</w:t>
      </w:r>
      <w:r w:rsidRPr="000E6B29">
        <w:rPr>
          <w:rFonts w:ascii="Times New Roman" w:eastAsia="Calibri" w:hAnsi="Times New Roman" w:cs="Times New Roman"/>
          <w:color w:val="000000"/>
          <w:sz w:val="24"/>
          <w:szCs w:val="24"/>
        </w:rPr>
        <w:t>, Nomas objekta tehnisko stāvokli un ekspluatācijas pareizību.</w:t>
      </w: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Pēc Līguma spēkā stāšanās dienas </w:t>
      </w:r>
      <w:r w:rsidRPr="000E6B29">
        <w:rPr>
          <w:rFonts w:ascii="Times New Roman" w:eastAsia="Calibri" w:hAnsi="Times New Roman" w:cs="Times New Roman"/>
          <w:i/>
          <w:color w:val="000000"/>
          <w:sz w:val="24"/>
          <w:szCs w:val="24"/>
        </w:rPr>
        <w:t xml:space="preserve">Iznomātājs </w:t>
      </w:r>
      <w:r w:rsidRPr="000E6B29">
        <w:rPr>
          <w:rFonts w:ascii="Times New Roman" w:eastAsia="Calibri" w:hAnsi="Times New Roman" w:cs="Times New Roman"/>
          <w:color w:val="000000"/>
          <w:sz w:val="24"/>
          <w:szCs w:val="24"/>
        </w:rPr>
        <w:t xml:space="preserve">apņemas nodot Nomas objektu </w:t>
      </w:r>
      <w:r w:rsidRPr="000E6B29">
        <w:rPr>
          <w:rFonts w:ascii="Times New Roman" w:eastAsia="Calibri" w:hAnsi="Times New Roman" w:cs="Times New Roman"/>
          <w:i/>
          <w:color w:val="000000"/>
          <w:sz w:val="24"/>
          <w:szCs w:val="24"/>
        </w:rPr>
        <w:t>Nomniekam</w:t>
      </w:r>
      <w:r w:rsidRPr="000E6B29">
        <w:rPr>
          <w:rFonts w:ascii="Times New Roman" w:eastAsia="Calibri" w:hAnsi="Times New Roman" w:cs="Times New Roman"/>
          <w:color w:val="000000"/>
          <w:sz w:val="24"/>
          <w:szCs w:val="24"/>
        </w:rPr>
        <w:t xml:space="preserve">, bet </w:t>
      </w:r>
      <w:r w:rsidRPr="000E6B29">
        <w:rPr>
          <w:rFonts w:ascii="Times New Roman" w:eastAsia="Calibri" w:hAnsi="Times New Roman" w:cs="Times New Roman"/>
          <w:i/>
          <w:color w:val="000000"/>
          <w:sz w:val="24"/>
          <w:szCs w:val="24"/>
        </w:rPr>
        <w:t>Nomnieks</w:t>
      </w:r>
      <w:r w:rsidRPr="000E6B29">
        <w:rPr>
          <w:rFonts w:ascii="Times New Roman" w:eastAsia="Calibri" w:hAnsi="Times New Roman" w:cs="Times New Roman"/>
          <w:color w:val="000000"/>
          <w:sz w:val="24"/>
          <w:szCs w:val="24"/>
        </w:rPr>
        <w:t xml:space="preserve"> apņemas to pieņemt 5 (piecu) darba dienu laikā no Drošības naudas iemaksas dienas, sagatavojot Nomas objekta nodošanas – pieņemšanas aktu, fiksējot tajā Nomas objekta faktisko stāvokli, kā arī skaitītāju rādījumus. Minētais akts pievienojams Līgumam kā pielikums Nr.3 un ir Līguma neatņemama sastāvdaļa.</w:t>
      </w: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pienākumi:</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lastRenderedPageBreak/>
        <w:t>maksāt Nomas maksu no Līguma 3.3.punktā minētā Nomas objekta nodošanas – pieņemšanas akta parakstīšanas dienas;</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veikt Līgumā noteiktos maksājumus Līgumā noteiktā kārtībā un apjomā;</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nelikt šķēršļus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vai tā pilnvarotajai personai veikt Nomas objekta stāvokļa apskati, ja par apskates laiku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iepriekš ir ticis informēts;</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rūpēties par Nomas objekta, kā arī Nomas objektam piegulošās teritorijas uzturēšanu, apsardzi un uzglabāšanu, tajā skaitā veicot nepieciešamās darbības atbilstoši Latvijas Republikā spēkā esošo normatīvo aktu prasībām, atbildot par katru Nomas objekta bojājumu, kuru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nav novērsis savas darbības vai bezdarbības dēļ;</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color w:val="000000"/>
          <w:sz w:val="24"/>
          <w:szCs w:val="24"/>
          <w:lang w:eastAsia="lv-LV"/>
        </w:rPr>
        <w:t xml:space="preserve">veikt Nomas objekta apdrošināšanu pret uguns postījumiem un citiem riskiem uz visu Līguma darbības termiņu un iesniegt </w:t>
      </w:r>
      <w:r w:rsidRPr="000E6B29">
        <w:rPr>
          <w:rFonts w:ascii="Times New Roman" w:eastAsia="Calibri" w:hAnsi="Times New Roman" w:cs="Times New Roman"/>
          <w:i/>
          <w:color w:val="000000"/>
          <w:sz w:val="24"/>
          <w:szCs w:val="24"/>
          <w:lang w:eastAsia="lv-LV"/>
        </w:rPr>
        <w:t>Iznomātājam</w:t>
      </w:r>
      <w:r w:rsidRPr="000E6B29">
        <w:rPr>
          <w:rFonts w:ascii="Times New Roman" w:eastAsia="Calibri" w:hAnsi="Times New Roman" w:cs="Times New Roman"/>
          <w:color w:val="000000"/>
          <w:sz w:val="24"/>
          <w:szCs w:val="24"/>
          <w:lang w:eastAsia="lv-LV"/>
        </w:rPr>
        <w:t xml:space="preserve"> apdrošināšanas polisi 30 (trīsdesmit) dienu laikā no Līguma spēkā stāšanās dienas. Apdrošināšanas atlīdzības lielums tiek noteikts Nomas objekta atjaunošanas vērtībā. Ja Nomas objekta nolietojums ir lielāks par 50%, apdrošināšanas atlīdzības lielums ir Nomas objekta faktiskā vērtība, bet tā nevar būt mazāka par Nomas objekta kadastrālo vērtību.  Iestājoties apdrošināšanas gadījumam, apdrošināšanas atlīdzības saņēmējs ir </w:t>
      </w:r>
      <w:r w:rsidRPr="000E6B29">
        <w:rPr>
          <w:rFonts w:ascii="Times New Roman" w:eastAsia="Calibri" w:hAnsi="Times New Roman" w:cs="Times New Roman"/>
          <w:i/>
          <w:color w:val="000000"/>
          <w:sz w:val="24"/>
          <w:szCs w:val="24"/>
          <w:lang w:eastAsia="lv-LV"/>
        </w:rPr>
        <w:t>Iznomātājs</w:t>
      </w:r>
      <w:r w:rsidRPr="000E6B29">
        <w:rPr>
          <w:rFonts w:ascii="Times New Roman" w:eastAsia="Calibri" w:hAnsi="Times New Roman" w:cs="Times New Roman"/>
          <w:color w:val="000000"/>
          <w:sz w:val="24"/>
          <w:szCs w:val="24"/>
          <w:lang w:eastAsia="lv-LV"/>
        </w:rPr>
        <w:t>.</w:t>
      </w:r>
      <w:r w:rsidRPr="000E6B29">
        <w:rPr>
          <w:rFonts w:ascii="Times New Roman" w:eastAsia="Calibri" w:hAnsi="Times New Roman" w:cs="Times New Roman"/>
          <w:sz w:val="24"/>
          <w:szCs w:val="24"/>
        </w:rPr>
        <w:t xml:space="preserve"> Gadījumā, ja Nomas objekts netiek apdrošināts, visu zaudējumu risku pilnā apmērā uzņemas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savas saimnieciskās darbības veikšanai Nomas objektā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ir pienākums saņemt visas nepieciešamās atļaujas, licences un citus saskaņojumus no kompetentām institūcijām, pastāvīgi atbildēt par šo institūciju norādījumu ievērošanu;</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organizēt savu darbību Nomas objektā tā, lai darba laiks darba dienās, sestdienās, svētdienās un svētku dienās sāktos ne agrāk kā plkst.7.00 un beigtos ne vēlāk kā plkst.23.00 (turpmāk – Darba laiks). Pieļaujamais Darba laiks var tikt mainīts tikai pēc rakstiskas vienošanās noslēgšanas starp Pusēm;</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uzturēt Nomas objektu atbilstoši sanitāro, vides aizsardzības u.c. valsts vai pašvaldību dienestu prasībām, nodrošinot pareizu inženiertehnisko tīklu un komunikāciju ekspluatāciju saskaņā ar spēkā esošajiem normatīvajiem aktiem.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atbild par ugunsdrošības noteikumu ievērošanu Nomas objektā;</w:t>
      </w:r>
    </w:p>
    <w:p w:rsidR="00F96DD4" w:rsidRPr="000E6B29" w:rsidRDefault="00F96DD4" w:rsidP="00F96DD4">
      <w:pPr>
        <w:widowControl w:val="0"/>
        <w:numPr>
          <w:ilvl w:val="2"/>
          <w:numId w:val="4"/>
        </w:numPr>
        <w:autoSpaceDE w:val="0"/>
        <w:autoSpaceDN w:val="0"/>
        <w:adjustRightInd w:val="0"/>
        <w:spacing w:after="0" w:line="240" w:lineRule="auto"/>
        <w:ind w:left="1134" w:hanging="708"/>
        <w:contextualSpacing/>
        <w:jc w:val="both"/>
        <w:rPr>
          <w:rFonts w:ascii="Times New Roman" w:eastAsia="Times New Roman" w:hAnsi="Times New Roman" w:cs="Times New Roman"/>
          <w:sz w:val="24"/>
          <w:szCs w:val="24"/>
          <w:lang w:eastAsia="lv-LV"/>
        </w:rPr>
      </w:pPr>
      <w:r w:rsidRPr="000E6B29">
        <w:rPr>
          <w:rFonts w:ascii="Times New Roman" w:eastAsia="Times New Roman" w:hAnsi="Times New Roman" w:cs="Times New Roman"/>
          <w:sz w:val="24"/>
          <w:szCs w:val="24"/>
          <w:lang w:eastAsia="lv-LV"/>
        </w:rPr>
        <w:t xml:space="preserve">gadījumā, ja Nomas objekta vai Būves bojāšana ir notikusi </w:t>
      </w:r>
      <w:r w:rsidRPr="000E6B29">
        <w:rPr>
          <w:rFonts w:ascii="Times New Roman" w:eastAsia="Times New Roman" w:hAnsi="Times New Roman" w:cs="Times New Roman"/>
          <w:i/>
          <w:sz w:val="24"/>
          <w:szCs w:val="24"/>
          <w:lang w:eastAsia="lv-LV"/>
        </w:rPr>
        <w:t>Nomnieka</w:t>
      </w:r>
      <w:r w:rsidRPr="000E6B29">
        <w:rPr>
          <w:rFonts w:ascii="Times New Roman" w:eastAsia="Times New Roman" w:hAnsi="Times New Roman" w:cs="Times New Roman"/>
          <w:sz w:val="24"/>
          <w:szCs w:val="24"/>
          <w:lang w:eastAsia="lv-LV"/>
        </w:rPr>
        <w:t xml:space="preserve">, tā pilnvaroto personu, darbinieku vai klientu darbības vai bezdarbības dēļ, nekavējoties veikt inženiertehnisko tīklu bojājumu novēršanu, bet pārējos bojājumus - 10 (desmit) dienu laikā par saviem līdzekļiem. Ja </w:t>
      </w:r>
      <w:r w:rsidRPr="000E6B29">
        <w:rPr>
          <w:rFonts w:ascii="Times New Roman" w:eastAsia="Times New Roman" w:hAnsi="Times New Roman" w:cs="Times New Roman"/>
          <w:i/>
          <w:sz w:val="24"/>
          <w:szCs w:val="24"/>
          <w:lang w:eastAsia="lv-LV"/>
        </w:rPr>
        <w:t>Nomnieks</w:t>
      </w:r>
      <w:r w:rsidRPr="000E6B29">
        <w:rPr>
          <w:rFonts w:ascii="Times New Roman" w:eastAsia="Times New Roman" w:hAnsi="Times New Roman" w:cs="Times New Roman"/>
          <w:sz w:val="24"/>
          <w:szCs w:val="24"/>
          <w:lang w:eastAsia="lv-LV"/>
        </w:rPr>
        <w:t xml:space="preserve"> nenovērš bojājumus, </w:t>
      </w:r>
      <w:r w:rsidRPr="000E6B29">
        <w:rPr>
          <w:rFonts w:ascii="Times New Roman" w:eastAsia="Times New Roman" w:hAnsi="Times New Roman" w:cs="Times New Roman"/>
          <w:i/>
          <w:sz w:val="24"/>
          <w:szCs w:val="24"/>
          <w:lang w:eastAsia="lv-LV"/>
        </w:rPr>
        <w:t>Iznomātājs</w:t>
      </w:r>
      <w:r w:rsidRPr="000E6B29">
        <w:rPr>
          <w:rFonts w:ascii="Times New Roman" w:eastAsia="Times New Roman" w:hAnsi="Times New Roman" w:cs="Times New Roman"/>
          <w:sz w:val="24"/>
          <w:szCs w:val="24"/>
          <w:lang w:eastAsia="lv-LV"/>
        </w:rPr>
        <w:t xml:space="preserve"> ir tiesīgs tos novērst par saviem līdzekļiem, savukārt, </w:t>
      </w:r>
      <w:r w:rsidRPr="000E6B29">
        <w:rPr>
          <w:rFonts w:ascii="Times New Roman" w:eastAsia="Times New Roman" w:hAnsi="Times New Roman" w:cs="Times New Roman"/>
          <w:i/>
          <w:caps/>
          <w:sz w:val="24"/>
          <w:szCs w:val="24"/>
          <w:lang w:eastAsia="lv-LV"/>
        </w:rPr>
        <w:t>N</w:t>
      </w:r>
      <w:r w:rsidRPr="000E6B29">
        <w:rPr>
          <w:rFonts w:ascii="Times New Roman" w:eastAsia="Times New Roman" w:hAnsi="Times New Roman" w:cs="Times New Roman"/>
          <w:i/>
          <w:sz w:val="24"/>
          <w:szCs w:val="24"/>
          <w:lang w:eastAsia="lv-LV"/>
        </w:rPr>
        <w:t>omniekam</w:t>
      </w:r>
      <w:r w:rsidRPr="000E6B29">
        <w:rPr>
          <w:rFonts w:ascii="Times New Roman" w:eastAsia="Times New Roman" w:hAnsi="Times New Roman" w:cs="Times New Roman"/>
          <w:sz w:val="24"/>
          <w:szCs w:val="24"/>
          <w:lang w:eastAsia="lv-LV"/>
        </w:rPr>
        <w:t xml:space="preserve"> ir pienākums nekavējoties, bet ne vēlāk kā 5 (piecu) dienu laikā no </w:t>
      </w:r>
      <w:r w:rsidRPr="000E6B29">
        <w:rPr>
          <w:rFonts w:ascii="Times New Roman" w:eastAsia="Times New Roman" w:hAnsi="Times New Roman" w:cs="Times New Roman"/>
          <w:i/>
          <w:sz w:val="24"/>
          <w:szCs w:val="24"/>
          <w:lang w:eastAsia="lv-LV"/>
        </w:rPr>
        <w:t>Iznomātāja</w:t>
      </w:r>
      <w:r w:rsidRPr="000E6B29">
        <w:rPr>
          <w:rFonts w:ascii="Times New Roman" w:eastAsia="Times New Roman" w:hAnsi="Times New Roman" w:cs="Times New Roman"/>
          <w:sz w:val="24"/>
          <w:szCs w:val="24"/>
          <w:lang w:eastAsia="lv-LV"/>
        </w:rPr>
        <w:t xml:space="preserve"> rakstiska pieprasījuma saņemšanas dienas pilnā apmērā segt </w:t>
      </w:r>
      <w:r w:rsidRPr="000E6B29">
        <w:rPr>
          <w:rFonts w:ascii="Times New Roman" w:eastAsia="Times New Roman" w:hAnsi="Times New Roman" w:cs="Times New Roman"/>
          <w:i/>
          <w:sz w:val="24"/>
          <w:szCs w:val="24"/>
          <w:lang w:eastAsia="lv-LV"/>
        </w:rPr>
        <w:t>Iznomātāja</w:t>
      </w:r>
      <w:r w:rsidRPr="000E6B29">
        <w:rPr>
          <w:rFonts w:ascii="Times New Roman" w:eastAsia="Times New Roman" w:hAnsi="Times New Roman" w:cs="Times New Roman"/>
          <w:sz w:val="24"/>
          <w:szCs w:val="24"/>
          <w:lang w:eastAsia="lv-LV"/>
        </w:rPr>
        <w:t xml:space="preserve"> izdevumus;</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nododot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Nomas objektu, parakstīt Nomas objekta nodošanas </w:t>
      </w:r>
      <w:r w:rsidRPr="000E6B29">
        <w:rPr>
          <w:rFonts w:ascii="Times New Roman" w:eastAsia="Calibri" w:hAnsi="Times New Roman" w:cs="Times New Roman"/>
          <w:color w:val="000000"/>
          <w:sz w:val="24"/>
          <w:szCs w:val="24"/>
        </w:rPr>
        <w:t>–</w:t>
      </w:r>
      <w:r w:rsidRPr="000E6B29">
        <w:rPr>
          <w:rFonts w:ascii="Times New Roman" w:eastAsia="Calibri" w:hAnsi="Times New Roman" w:cs="Times New Roman"/>
          <w:sz w:val="24"/>
          <w:szCs w:val="24"/>
        </w:rPr>
        <w:t xml:space="preserve"> pieņemšanas aktu. Gadījumā, 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atteiksies parakstīt Nomas objekta nodošanas </w:t>
      </w:r>
      <w:r w:rsidRPr="000E6B29">
        <w:rPr>
          <w:rFonts w:ascii="Times New Roman" w:eastAsia="Calibri" w:hAnsi="Times New Roman" w:cs="Times New Roman"/>
          <w:color w:val="000000"/>
          <w:sz w:val="24"/>
          <w:szCs w:val="24"/>
        </w:rPr>
        <w:t>–</w:t>
      </w:r>
      <w:r w:rsidRPr="000E6B29">
        <w:rPr>
          <w:rFonts w:ascii="Times New Roman" w:eastAsia="Calibri" w:hAnsi="Times New Roman" w:cs="Times New Roman"/>
          <w:sz w:val="24"/>
          <w:szCs w:val="24"/>
        </w:rPr>
        <w:t xml:space="preserve"> pieņemšanas aktu no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neatkarīgu iemeslu dēļ, tad tiks uzskatīts, ka Nomas objekta nodošanas </w:t>
      </w:r>
      <w:r w:rsidRPr="000E6B29">
        <w:rPr>
          <w:rFonts w:ascii="Times New Roman" w:eastAsia="Calibri" w:hAnsi="Times New Roman" w:cs="Times New Roman"/>
          <w:color w:val="000000"/>
          <w:sz w:val="24"/>
          <w:szCs w:val="24"/>
        </w:rPr>
        <w:t>–</w:t>
      </w:r>
      <w:r w:rsidRPr="000E6B29">
        <w:rPr>
          <w:rFonts w:ascii="Times New Roman" w:eastAsia="Calibri" w:hAnsi="Times New Roman" w:cs="Times New Roman"/>
          <w:sz w:val="24"/>
          <w:szCs w:val="24"/>
        </w:rPr>
        <w:t xml:space="preserve"> pieņemšanas akts ir parakstīts no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puses;</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atbrīvot Nomas objektu pēdējā Līguma darbības dienā;</w:t>
      </w: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tiesības:</w:t>
      </w:r>
    </w:p>
    <w:p w:rsidR="00F96DD4" w:rsidRPr="000E6B29" w:rsidRDefault="00F96DD4" w:rsidP="00F96DD4">
      <w:pPr>
        <w:widowControl w:val="0"/>
        <w:numPr>
          <w:ilvl w:val="2"/>
          <w:numId w:val="4"/>
        </w:numPr>
        <w:spacing w:after="0" w:line="240" w:lineRule="auto"/>
        <w:ind w:left="1134"/>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brīvi iekļūt Nomas objektā vai izvietot tajā savu īpašumu vienīgi pēc tam, kad </w:t>
      </w:r>
      <w:r w:rsidRPr="000E6B29">
        <w:rPr>
          <w:rFonts w:ascii="Times New Roman" w:eastAsia="Calibri" w:hAnsi="Times New Roman" w:cs="Times New Roman"/>
          <w:i/>
          <w:sz w:val="24"/>
          <w:szCs w:val="24"/>
        </w:rPr>
        <w:t xml:space="preserve">Iznomātājam </w:t>
      </w:r>
      <w:r w:rsidRPr="000E6B29">
        <w:rPr>
          <w:rFonts w:ascii="Times New Roman" w:eastAsia="Calibri" w:hAnsi="Times New Roman" w:cs="Times New Roman"/>
          <w:sz w:val="24"/>
          <w:szCs w:val="24"/>
        </w:rPr>
        <w:t>ir iesniegts attiecīgs maksājuma uzdevums, kas apliecina Drošības naudas apmaksu, un Puses ir parakstījušas Nomas objekta nodošanas – pieņemšanas aktu;</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lietot Nomas objektu atbilstoši Līguma noteikumiem, tā izmantošanas mērķim un tehniskajiem noteikumiem, ievērojot attiecīgos sanitāros, ugunsdrošības un ekspluatācijas noteikumus, kā arī ir pienākums atbildēt par tajā atrodošos elektroiekārtu un citu inženiertehnisko tīklu un ierīču saglabāšanu, ekspluatāciju un drošības tehnikas noteikumu ievērošanu, kā arī novērst bojājumus. Avārijas gadījumā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ir pienākums nekavējoties informēt </w:t>
      </w:r>
      <w:r w:rsidRPr="000E6B29">
        <w:rPr>
          <w:rFonts w:ascii="Times New Roman" w:eastAsia="Calibri" w:hAnsi="Times New Roman" w:cs="Times New Roman"/>
          <w:i/>
          <w:sz w:val="24"/>
          <w:szCs w:val="24"/>
        </w:rPr>
        <w:t>Iznomātāju</w:t>
      </w:r>
      <w:r w:rsidRPr="000E6B29">
        <w:rPr>
          <w:rFonts w:ascii="Times New Roman" w:eastAsia="Calibri" w:hAnsi="Times New Roman" w:cs="Times New Roman"/>
          <w:caps/>
          <w:sz w:val="24"/>
          <w:szCs w:val="24"/>
        </w:rPr>
        <w:t xml:space="preserve"> </w:t>
      </w:r>
      <w:r w:rsidRPr="000E6B29">
        <w:rPr>
          <w:rFonts w:ascii="Times New Roman" w:eastAsia="Calibri" w:hAnsi="Times New Roman" w:cs="Times New Roman"/>
          <w:sz w:val="24"/>
          <w:szCs w:val="24"/>
        </w:rPr>
        <w:t xml:space="preserve">un veikt visus iespējamos pasākumus avārijas seku likvidācijai. Avārijas gadījumā </w:t>
      </w:r>
      <w:r w:rsidRPr="000E6B29">
        <w:rPr>
          <w:rFonts w:ascii="Times New Roman" w:eastAsia="Calibri" w:hAnsi="Times New Roman" w:cs="Times New Roman"/>
          <w:i/>
          <w:sz w:val="24"/>
          <w:szCs w:val="24"/>
        </w:rPr>
        <w:t xml:space="preserve">Iznomātājam </w:t>
      </w:r>
      <w:r w:rsidRPr="000E6B29">
        <w:rPr>
          <w:rFonts w:ascii="Times New Roman" w:eastAsia="Calibri" w:hAnsi="Times New Roman" w:cs="Times New Roman"/>
          <w:sz w:val="24"/>
          <w:szCs w:val="24"/>
        </w:rPr>
        <w:t xml:space="preserve">ir tiesības ieiet Nomas objektā jebkurā diennakts laikā, iepriekš nebrīdinot </w:t>
      </w:r>
      <w:r w:rsidRPr="000E6B29">
        <w:rPr>
          <w:rFonts w:ascii="Times New Roman" w:eastAsia="Calibri" w:hAnsi="Times New Roman" w:cs="Times New Roman"/>
          <w:i/>
          <w:sz w:val="24"/>
          <w:szCs w:val="24"/>
        </w:rPr>
        <w:t>Nomnieku</w:t>
      </w:r>
      <w:r w:rsidRPr="000E6B29">
        <w:rPr>
          <w:rFonts w:ascii="Times New Roman" w:eastAsia="Calibri" w:hAnsi="Times New Roman" w:cs="Times New Roman"/>
          <w:sz w:val="24"/>
          <w:szCs w:val="24"/>
        </w:rPr>
        <w:t>;</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veikt Nomas objekta remonta, atjaunošanas un pārbūves darbus ar nosacījumu, 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ir iesniedzis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saskaņošanai dokumentāciju par konkrētu darbu </w:t>
      </w:r>
      <w:r w:rsidRPr="000E6B29">
        <w:rPr>
          <w:rFonts w:ascii="Times New Roman" w:eastAsia="Calibri" w:hAnsi="Times New Roman" w:cs="Times New Roman"/>
          <w:sz w:val="24"/>
          <w:szCs w:val="24"/>
        </w:rPr>
        <w:lastRenderedPageBreak/>
        <w:t xml:space="preserve">izpildi, tāmi par paredzamo izdevumu apmēru, darbu izpildes kārtību, tehnisko projektu un citus dokumentus atkarībā no veicamā darba rakstura, kā arī noslēdzis ar </w:t>
      </w:r>
      <w:r w:rsidRPr="000E6B29">
        <w:rPr>
          <w:rFonts w:ascii="Times New Roman" w:eastAsia="Calibri" w:hAnsi="Times New Roman" w:cs="Times New Roman"/>
          <w:i/>
          <w:sz w:val="24"/>
          <w:szCs w:val="24"/>
        </w:rPr>
        <w:t>Iznomātāju</w:t>
      </w:r>
      <w:r w:rsidRPr="000E6B29">
        <w:rPr>
          <w:rFonts w:ascii="Times New Roman" w:eastAsia="Calibri" w:hAnsi="Times New Roman" w:cs="Times New Roman"/>
          <w:sz w:val="24"/>
          <w:szCs w:val="24"/>
        </w:rPr>
        <w:t xml:space="preserve"> atbilstošu rakstveida vienošanos par plānoto remonta, atjaunošanas vai pārbūves darbu veikšanu, un tehniskā dokumentācija ir saskaņota ar Izglītības un zinātnes ministriju. Ja Nomas objektam saskaņā ar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vērtējumu ir nepieciešams remonts, atjaunošana, pārbūve vai restaurācija un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to veic saskaņā ar Līguma noteikumiem par saviem līdzekļiem un ar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rakstisku piekrišanu, un akceptētu izmaksu tāmi, ievērojot normatīvo aktu prasības, pēc minēto darbu pabeigšanas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Nomas maksu var samazināt proporcionāli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veiktajiem ieguldījumiem, ievērojot Civillikumā minētos nosacījumus par nepieciešamo un derīgo izdevumu atlīdzināšanu. Nomas maksu samazina, ja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konstatē, ka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attiecīgos ieguldījumus ir veicis.</w:t>
      </w: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nav tiesīgs:</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nodot Nomas objektu vai tā daļu apakšnomā;</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slēgt sadarbības vai cita veida līgumus, kā rezultātā trešā persona iegūtu tiesības uz Nomas objektu vai tā daļu pilnīgu vai daļēju lietošanu;</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ieķīlāt nomas tiesības vai kā citādi izmantot darījumos ar trešajām personām;</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veikt Nomas objekta pārkārtošanu, pārplānošanu un pārveidojumus vai izmaiņas inženiertehnisko tīklu un ierīču konstrukcijā, kā arī uzstādīt konstrukcijas, papildinājumus, zīmes, veikt labojumus un uzstādīt objektus, tajā skaitā reklāmas </w:t>
      </w:r>
      <w:proofErr w:type="spellStart"/>
      <w:r w:rsidRPr="000E6B29">
        <w:rPr>
          <w:rFonts w:ascii="Times New Roman" w:eastAsia="Calibri" w:hAnsi="Times New Roman" w:cs="Times New Roman"/>
          <w:sz w:val="24"/>
          <w:szCs w:val="24"/>
        </w:rPr>
        <w:t>izkārtnes</w:t>
      </w:r>
      <w:proofErr w:type="spellEnd"/>
      <w:r w:rsidRPr="000E6B29">
        <w:rPr>
          <w:rFonts w:ascii="Times New Roman" w:eastAsia="Calibri" w:hAnsi="Times New Roman" w:cs="Times New Roman"/>
          <w:sz w:val="24"/>
          <w:szCs w:val="24"/>
        </w:rPr>
        <w:t xml:space="preserve">, Nomas objektā (iekšpusē un ārpusē), satelītu vai citas antenas bez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rakstveida piekrišanas;</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uzsākt jebkādus remonta, atjaunošanas, pārbūves vai restaurācijas darbus Nomas objektā bez iepriekšējas rakstiskas saskaņošanas ar </w:t>
      </w:r>
      <w:r w:rsidRPr="000E6B29">
        <w:rPr>
          <w:rFonts w:ascii="Times New Roman" w:eastAsia="Calibri" w:hAnsi="Times New Roman" w:cs="Times New Roman"/>
          <w:i/>
          <w:sz w:val="24"/>
          <w:szCs w:val="24"/>
        </w:rPr>
        <w:t>Iznomātāju</w:t>
      </w:r>
      <w:r w:rsidRPr="000E6B29">
        <w:rPr>
          <w:rFonts w:ascii="Times New Roman" w:eastAsia="Calibri" w:hAnsi="Times New Roman" w:cs="Times New Roman"/>
          <w:sz w:val="24"/>
          <w:szCs w:val="24"/>
        </w:rPr>
        <w:t xml:space="preserve"> un pirms ir noslēgta rakstveida vienošanās par iepriekš minēto darbu veikšanu.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jebkurā gadījumā neatlīdzina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jebkādus ieguldījumus (nepieciešami, derīgie, greznuma) Nomas objektā, ja iepriekš nav noslēgta rakstveida vienošanās par ieguldījumu atlīdzināšanas kārtību;</w:t>
      </w:r>
    </w:p>
    <w:p w:rsidR="00F96DD4" w:rsidRPr="000E6B29" w:rsidRDefault="00F96DD4" w:rsidP="00F96DD4">
      <w:pPr>
        <w:widowControl w:val="0"/>
        <w:numPr>
          <w:ilvl w:val="2"/>
          <w:numId w:val="4"/>
        </w:numPr>
        <w:spacing w:after="0" w:line="240" w:lineRule="auto"/>
        <w:ind w:left="1134" w:hanging="708"/>
        <w:contextualSpacing/>
        <w:jc w:val="both"/>
        <w:rPr>
          <w:rFonts w:ascii="Times New Roman" w:eastAsia="Calibri" w:hAnsi="Times New Roman" w:cs="Times New Roman"/>
          <w:i/>
          <w:sz w:val="24"/>
          <w:szCs w:val="24"/>
        </w:rPr>
      </w:pPr>
      <w:r w:rsidRPr="000E6B29">
        <w:rPr>
          <w:rFonts w:ascii="Times New Roman" w:eastAsia="Calibri" w:hAnsi="Times New Roman" w:cs="Times New Roman"/>
          <w:sz w:val="24"/>
          <w:szCs w:val="24"/>
        </w:rPr>
        <w:t xml:space="preserve">veikt Nomas objektā tādas darbības, kas var graut vai kaitēt </w:t>
      </w:r>
      <w:r w:rsidRPr="000E6B29">
        <w:rPr>
          <w:rFonts w:ascii="Times New Roman" w:eastAsia="Calibri" w:hAnsi="Times New Roman" w:cs="Times New Roman"/>
          <w:i/>
          <w:sz w:val="24"/>
          <w:szCs w:val="24"/>
        </w:rPr>
        <w:t xml:space="preserve">Iznomātāja </w:t>
      </w:r>
      <w:r w:rsidRPr="000E6B29">
        <w:rPr>
          <w:rFonts w:ascii="Times New Roman" w:eastAsia="Calibri" w:hAnsi="Times New Roman" w:cs="Times New Roman"/>
          <w:sz w:val="24"/>
          <w:szCs w:val="24"/>
        </w:rPr>
        <w:t xml:space="preserve">reputācijai, ir pretrunā ar morāles vai ētikas normām vai kas var traucēt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darbību.</w:t>
      </w:r>
    </w:p>
    <w:p w:rsidR="00F96DD4" w:rsidRPr="000E6B29" w:rsidRDefault="00F96DD4" w:rsidP="00F96DD4">
      <w:pPr>
        <w:widowControl w:val="0"/>
        <w:numPr>
          <w:ilvl w:val="1"/>
          <w:numId w:val="4"/>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ir materiāli atbildīgs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par Nomas objektu, pieļaujot Līguma darbības laikā vienīgi dabisku nolietojumu.</w:t>
      </w:r>
    </w:p>
    <w:p w:rsidR="00F96DD4" w:rsidRPr="000E6B29" w:rsidRDefault="00F96DD4" w:rsidP="00F96DD4">
      <w:pPr>
        <w:spacing w:after="0" w:line="240" w:lineRule="auto"/>
        <w:ind w:left="567"/>
        <w:contextualSpacing/>
        <w:jc w:val="both"/>
        <w:rPr>
          <w:rFonts w:ascii="Times New Roman" w:eastAsia="Calibri" w:hAnsi="Times New Roman" w:cs="Times New Roman"/>
          <w:i/>
          <w:sz w:val="24"/>
          <w:szCs w:val="24"/>
        </w:rPr>
      </w:pPr>
    </w:p>
    <w:p w:rsidR="00F96DD4" w:rsidRPr="000E6B29" w:rsidRDefault="00F96DD4" w:rsidP="00F96DD4">
      <w:pPr>
        <w:spacing w:after="0" w:line="240" w:lineRule="auto"/>
        <w:ind w:left="567"/>
        <w:contextualSpacing/>
        <w:jc w:val="both"/>
        <w:rPr>
          <w:rFonts w:ascii="Times New Roman" w:eastAsia="Calibri" w:hAnsi="Times New Roman" w:cs="Times New Roman"/>
          <w:i/>
          <w:sz w:val="24"/>
          <w:szCs w:val="24"/>
        </w:rPr>
      </w:pPr>
    </w:p>
    <w:p w:rsidR="00F96DD4" w:rsidRPr="000E6B29" w:rsidRDefault="00F96DD4" w:rsidP="00F96DD4">
      <w:pPr>
        <w:spacing w:after="0" w:line="240" w:lineRule="auto"/>
        <w:ind w:left="567"/>
        <w:contextualSpacing/>
        <w:jc w:val="both"/>
        <w:rPr>
          <w:rFonts w:ascii="Times New Roman" w:eastAsia="Calibri" w:hAnsi="Times New Roman" w:cs="Times New Roman"/>
          <w:sz w:val="24"/>
          <w:szCs w:val="24"/>
        </w:rPr>
      </w:pPr>
    </w:p>
    <w:p w:rsidR="00F96DD4" w:rsidRPr="000E6B29" w:rsidRDefault="00F96DD4" w:rsidP="00F96DD4">
      <w:pPr>
        <w:keepNext/>
        <w:keepLines/>
        <w:widowControl w:val="0"/>
        <w:spacing w:after="0" w:line="240" w:lineRule="auto"/>
        <w:jc w:val="center"/>
        <w:outlineLvl w:val="1"/>
        <w:rPr>
          <w:rFonts w:ascii="Times New Roman" w:eastAsia="Times New Roman" w:hAnsi="Times New Roman" w:cs="Times New Roman"/>
          <w:b/>
          <w:sz w:val="24"/>
          <w:szCs w:val="24"/>
        </w:rPr>
      </w:pPr>
      <w:r w:rsidRPr="000E6B29">
        <w:rPr>
          <w:rFonts w:ascii="Times New Roman" w:eastAsia="Times New Roman" w:hAnsi="Times New Roman" w:cs="Times New Roman"/>
          <w:b/>
          <w:sz w:val="24"/>
          <w:szCs w:val="24"/>
        </w:rPr>
        <w:t>4. STRĪDU IZŠĶIRŠANAS KĀRTĪBA UN PUŠU ATBILDĪBA</w:t>
      </w:r>
    </w:p>
    <w:p w:rsidR="00F96DD4" w:rsidRPr="000E6B29" w:rsidRDefault="00F96DD4" w:rsidP="00F96DD4">
      <w:pPr>
        <w:widowControl w:val="0"/>
        <w:spacing w:after="0" w:line="240" w:lineRule="auto"/>
        <w:rPr>
          <w:rFonts w:ascii="Times New Roman" w:eastAsia="Calibri" w:hAnsi="Times New Roman" w:cs="Times New Roman"/>
          <w:sz w:val="24"/>
          <w:szCs w:val="24"/>
        </w:rPr>
      </w:pP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Visus strīdus, kas var rasties Līguma izpildes laikā, Puses risina, abpusēji vienojoties. Ja 30 (trīsdesmit) kalendāro dienu laikā rakstveida vienošanās nav panākta, strīdu izskata Latvijas Republikas tiesa, saskaņā ar Latvijas Republikas spēkā esošiem normatīvajiem aktiem.</w:t>
      </w: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Par Līgumā minēto saistību neizpildi vai nepienācīgu izpildi vainīgā Puse pilnā apmērā atlīdzina otrai Pusei tādējādi nodarītos zaudējumus.</w:t>
      </w: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neveic jebkādu Līgumā noteikto samaksu Līgumā vai </w:t>
      </w:r>
      <w:r w:rsidRPr="000E6B29">
        <w:rPr>
          <w:rFonts w:ascii="Times New Roman" w:eastAsia="Calibri" w:hAnsi="Times New Roman" w:cs="Times New Roman"/>
          <w:i/>
          <w:sz w:val="24"/>
          <w:szCs w:val="24"/>
        </w:rPr>
        <w:t xml:space="preserve">Iznomātāja </w:t>
      </w:r>
      <w:r w:rsidRPr="000E6B29">
        <w:rPr>
          <w:rFonts w:ascii="Times New Roman" w:eastAsia="Calibri" w:hAnsi="Times New Roman" w:cs="Times New Roman"/>
          <w:sz w:val="24"/>
          <w:szCs w:val="24"/>
        </w:rPr>
        <w:t xml:space="preserve">izsniegtajā rēķinā noteiktajā apmērā un termiņā, tad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ir tiesības pieprasīt un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ir pienākums maksāt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nokavējuma procentus 0,1 % (nulle komats viens procents) apmērā no attiecīgā kavētā maksājuma summas par katru nokavēto kalendāro dienu. Aprēķinot nokavējuma procentus,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tos norāda</w:t>
      </w:r>
      <w:r w:rsidRPr="000E6B29">
        <w:rPr>
          <w:rFonts w:ascii="Times New Roman" w:eastAsia="Calibri" w:hAnsi="Times New Roman" w:cs="Times New Roman"/>
          <w:i/>
          <w:sz w:val="24"/>
          <w:szCs w:val="24"/>
        </w:rPr>
        <w:t xml:space="preserve"> Nomniekam </w:t>
      </w:r>
      <w:r w:rsidRPr="000E6B29">
        <w:rPr>
          <w:rFonts w:ascii="Times New Roman" w:eastAsia="Calibri" w:hAnsi="Times New Roman" w:cs="Times New Roman"/>
          <w:sz w:val="24"/>
          <w:szCs w:val="24"/>
        </w:rPr>
        <w:t xml:space="preserve">nākamajā izrakstītajā rēķinā. Nokavējuma procenti neatbrīvo </w:t>
      </w:r>
      <w:r w:rsidRPr="000E6B29">
        <w:rPr>
          <w:rFonts w:ascii="Times New Roman" w:eastAsia="Calibri" w:hAnsi="Times New Roman" w:cs="Times New Roman"/>
          <w:i/>
          <w:sz w:val="24"/>
          <w:szCs w:val="24"/>
        </w:rPr>
        <w:t>Nomnieku</w:t>
      </w:r>
      <w:r w:rsidRPr="000E6B29">
        <w:rPr>
          <w:rFonts w:ascii="Times New Roman" w:eastAsia="Calibri" w:hAnsi="Times New Roman" w:cs="Times New Roman"/>
          <w:sz w:val="24"/>
          <w:szCs w:val="24"/>
        </w:rPr>
        <w:t xml:space="preserve"> no pārējo ar šo Līgumu uzņemto vai no tā izrietošo saistību izpildes un zaudējumu segšanas.</w:t>
      </w: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w:t>
      </w:r>
      <w:r w:rsidRPr="000E6B29">
        <w:rPr>
          <w:rFonts w:ascii="Times New Roman" w:eastAsia="Calibri" w:hAnsi="Times New Roman" w:cs="Times New Roman"/>
          <w:i/>
          <w:sz w:val="24"/>
          <w:szCs w:val="24"/>
        </w:rPr>
        <w:t xml:space="preserve">Iznomātājs </w:t>
      </w:r>
      <w:r w:rsidRPr="000E6B29">
        <w:rPr>
          <w:rFonts w:ascii="Times New Roman" w:eastAsia="Calibri" w:hAnsi="Times New Roman" w:cs="Times New Roman"/>
          <w:sz w:val="24"/>
          <w:szCs w:val="24"/>
        </w:rPr>
        <w:t xml:space="preserve">nenodrošina </w:t>
      </w:r>
      <w:r w:rsidRPr="000E6B29">
        <w:rPr>
          <w:rFonts w:ascii="Times New Roman" w:eastAsia="Calibri" w:hAnsi="Times New Roman" w:cs="Times New Roman"/>
          <w:i/>
          <w:sz w:val="24"/>
          <w:szCs w:val="24"/>
        </w:rPr>
        <w:t xml:space="preserve">Nomnieku </w:t>
      </w:r>
      <w:r w:rsidRPr="000E6B29">
        <w:rPr>
          <w:rFonts w:ascii="Times New Roman" w:eastAsia="Calibri" w:hAnsi="Times New Roman" w:cs="Times New Roman"/>
          <w:sz w:val="24"/>
          <w:szCs w:val="24"/>
        </w:rPr>
        <w:t xml:space="preserve">ar Nomas objekta lietošanu Līgumā noteiktajā termiņā, kārtībā un Līguma izpildes vietā, tad </w:t>
      </w:r>
      <w:r w:rsidRPr="000E6B29">
        <w:rPr>
          <w:rFonts w:ascii="Times New Roman" w:eastAsia="Calibri" w:hAnsi="Times New Roman" w:cs="Times New Roman"/>
          <w:i/>
          <w:sz w:val="24"/>
          <w:szCs w:val="24"/>
        </w:rPr>
        <w:t xml:space="preserve">Nomniekam </w:t>
      </w:r>
      <w:r w:rsidRPr="000E6B29">
        <w:rPr>
          <w:rFonts w:ascii="Times New Roman" w:eastAsia="Calibri" w:hAnsi="Times New Roman" w:cs="Times New Roman"/>
          <w:sz w:val="24"/>
          <w:szCs w:val="24"/>
        </w:rPr>
        <w:t xml:space="preserve">ir tiesības pieprasīt un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ir pienākums maksāt līgumsodu 0,1% (nulle komats viens procents) apmērā no šajā Līgumā noteiktās Nomas maksas par katru kavēto kalendāro dienu. Līgumsoda samaksa neatbrīvo </w:t>
      </w:r>
      <w:r w:rsidRPr="000E6B29">
        <w:rPr>
          <w:rFonts w:ascii="Times New Roman" w:eastAsia="Calibri" w:hAnsi="Times New Roman" w:cs="Times New Roman"/>
          <w:i/>
          <w:sz w:val="24"/>
          <w:szCs w:val="24"/>
        </w:rPr>
        <w:t>Iznomātāju</w:t>
      </w:r>
      <w:r w:rsidRPr="000E6B29">
        <w:rPr>
          <w:rFonts w:ascii="Times New Roman" w:eastAsia="Calibri" w:hAnsi="Times New Roman" w:cs="Times New Roman"/>
          <w:sz w:val="24"/>
          <w:szCs w:val="24"/>
        </w:rPr>
        <w:t xml:space="preserve"> no pārējo ar šo Līgumu uzņemto vai no tā izrietošo saistību izpildes un zaudējumu </w:t>
      </w:r>
      <w:r w:rsidRPr="000E6B29">
        <w:rPr>
          <w:rFonts w:ascii="Times New Roman" w:eastAsia="Calibri" w:hAnsi="Times New Roman" w:cs="Times New Roman"/>
          <w:sz w:val="24"/>
          <w:szCs w:val="24"/>
        </w:rPr>
        <w:lastRenderedPageBreak/>
        <w:t>segšanas.</w:t>
      </w: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neizpilda Līguma 2.5. vai 3.3.punktā noteikto vai, Līguma darbības termiņam izbeidzoties, neatbrīvo Nomas objektu pēdējā Līguma darbības dienā, tad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maksā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proporcionālo Nomas maksas daļu un līgumsodu EUR </w:t>
      </w:r>
      <w:r>
        <w:rPr>
          <w:rFonts w:ascii="Times New Roman" w:eastAsia="Calibri" w:hAnsi="Times New Roman" w:cs="Times New Roman"/>
          <w:sz w:val="24"/>
          <w:szCs w:val="24"/>
        </w:rPr>
        <w:t>50.00</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piecdesmit </w:t>
      </w:r>
      <w:proofErr w:type="spellStart"/>
      <w:r>
        <w:rPr>
          <w:rFonts w:ascii="Times New Roman" w:eastAsia="Calibri" w:hAnsi="Times New Roman" w:cs="Times New Roman"/>
          <w:sz w:val="24"/>
          <w:szCs w:val="24"/>
        </w:rPr>
        <w:t>euro</w:t>
      </w:r>
      <w:proofErr w:type="spellEnd"/>
      <w:r>
        <w:rPr>
          <w:rFonts w:ascii="Times New Roman" w:eastAsia="Calibri" w:hAnsi="Times New Roman" w:cs="Times New Roman"/>
          <w:sz w:val="24"/>
          <w:szCs w:val="24"/>
        </w:rPr>
        <w:t xml:space="preserve">, 00 </w:t>
      </w:r>
      <w:proofErr w:type="spellStart"/>
      <w:r>
        <w:rPr>
          <w:rFonts w:ascii="Times New Roman" w:eastAsia="Calibri" w:hAnsi="Times New Roman" w:cs="Times New Roman"/>
          <w:sz w:val="24"/>
          <w:szCs w:val="24"/>
        </w:rPr>
        <w:t>euro</w:t>
      </w:r>
      <w:proofErr w:type="spellEnd"/>
      <w:r>
        <w:rPr>
          <w:rFonts w:ascii="Times New Roman" w:eastAsia="Calibri" w:hAnsi="Times New Roman" w:cs="Times New Roman"/>
          <w:sz w:val="24"/>
          <w:szCs w:val="24"/>
        </w:rPr>
        <w:t xml:space="preserve"> centi)</w:t>
      </w:r>
      <w:r w:rsidRPr="000E6B29">
        <w:rPr>
          <w:rFonts w:ascii="Times New Roman" w:eastAsia="Calibri" w:hAnsi="Times New Roman" w:cs="Times New Roman"/>
          <w:sz w:val="24"/>
          <w:szCs w:val="24"/>
        </w:rPr>
        <w:t xml:space="preserve"> apmērā. Šāds Nomas objekta turējums nav uzskatāms par Līguma pagarinājumu.</w:t>
      </w: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nepapildina Drošības naudu Līguma 2.6. un 2.7.punktā noteiktajā termiņā vai pārkāpj Līguma 3.6.6.punktā noteikto, tad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ir pienākums maksāt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līgumsodu EUR </w:t>
      </w:r>
      <w:r>
        <w:rPr>
          <w:rFonts w:ascii="Times New Roman" w:eastAsia="Calibri" w:hAnsi="Times New Roman" w:cs="Times New Roman"/>
          <w:sz w:val="24"/>
          <w:szCs w:val="24"/>
        </w:rPr>
        <w:t>50.00</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piecdesmit </w:t>
      </w:r>
      <w:proofErr w:type="spellStart"/>
      <w:r>
        <w:rPr>
          <w:rFonts w:ascii="Times New Roman" w:eastAsia="Calibri" w:hAnsi="Times New Roman" w:cs="Times New Roman"/>
          <w:sz w:val="24"/>
          <w:szCs w:val="24"/>
        </w:rPr>
        <w:t>euro</w:t>
      </w:r>
      <w:proofErr w:type="spellEnd"/>
      <w:r>
        <w:rPr>
          <w:rFonts w:ascii="Times New Roman" w:eastAsia="Calibri" w:hAnsi="Times New Roman" w:cs="Times New Roman"/>
          <w:sz w:val="24"/>
          <w:szCs w:val="24"/>
        </w:rPr>
        <w:t xml:space="preserve">, 00 </w:t>
      </w:r>
      <w:proofErr w:type="spellStart"/>
      <w:r>
        <w:rPr>
          <w:rFonts w:ascii="Times New Roman" w:eastAsia="Calibri" w:hAnsi="Times New Roman" w:cs="Times New Roman"/>
          <w:sz w:val="24"/>
          <w:szCs w:val="24"/>
        </w:rPr>
        <w:t>euro</w:t>
      </w:r>
      <w:proofErr w:type="spellEnd"/>
      <w:r>
        <w:rPr>
          <w:rFonts w:ascii="Times New Roman" w:eastAsia="Calibri" w:hAnsi="Times New Roman" w:cs="Times New Roman"/>
          <w:sz w:val="24"/>
          <w:szCs w:val="24"/>
        </w:rPr>
        <w:t xml:space="preserve"> centi)</w:t>
      </w:r>
      <w:r w:rsidRPr="000E6B29">
        <w:rPr>
          <w:rFonts w:ascii="Times New Roman" w:eastAsia="Calibri" w:hAnsi="Times New Roman" w:cs="Times New Roman"/>
          <w:snapToGrid w:val="0"/>
          <w:sz w:val="24"/>
          <w:szCs w:val="24"/>
        </w:rPr>
        <w:t xml:space="preserve"> apmērā.</w:t>
      </w:r>
      <w:r w:rsidRPr="000E6B29">
        <w:rPr>
          <w:rFonts w:ascii="Times New Roman" w:eastAsia="Calibri" w:hAnsi="Times New Roman" w:cs="Times New Roman"/>
          <w:sz w:val="24"/>
          <w:szCs w:val="24"/>
        </w:rPr>
        <w:t xml:space="preserve"> Līgumsoda samaksa neatbrīvo </w:t>
      </w:r>
      <w:r w:rsidRPr="000E6B29">
        <w:rPr>
          <w:rFonts w:ascii="Times New Roman" w:eastAsia="Calibri" w:hAnsi="Times New Roman" w:cs="Times New Roman"/>
          <w:i/>
          <w:sz w:val="24"/>
          <w:szCs w:val="24"/>
        </w:rPr>
        <w:t>Nomnieku</w:t>
      </w:r>
      <w:r w:rsidRPr="000E6B29">
        <w:rPr>
          <w:rFonts w:ascii="Times New Roman" w:eastAsia="Calibri" w:hAnsi="Times New Roman" w:cs="Times New Roman"/>
          <w:sz w:val="24"/>
          <w:szCs w:val="24"/>
        </w:rPr>
        <w:t xml:space="preserve"> no Līgumā noteikto saistību izpildes.</w:t>
      </w:r>
    </w:p>
    <w:p w:rsidR="00F96DD4" w:rsidRPr="000E6B29" w:rsidRDefault="00F96DD4" w:rsidP="00F96DD4">
      <w:pPr>
        <w:widowControl w:val="0"/>
        <w:numPr>
          <w:ilvl w:val="1"/>
          <w:numId w:val="5"/>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Nomas objekta nodošanas – pieņemšanas akts netiek parakstīts Līguma 3.3.punktā minētajā termiņā no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neatkarīgu iemeslu dēļ, iemaksātā Drošības nauda tiek uzskatīta kā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samaksātais līgumsods par Nomas objekta nodošanas –pieņemšanas akta neparakstīšanu Līgumā noteiktā termiņā un tā paliek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rīcībā.</w:t>
      </w:r>
    </w:p>
    <w:p w:rsidR="00F96DD4" w:rsidRPr="000E6B29" w:rsidRDefault="00F96DD4" w:rsidP="00F96DD4">
      <w:pPr>
        <w:widowControl w:val="0"/>
        <w:spacing w:after="0" w:line="240" w:lineRule="auto"/>
        <w:ind w:left="567"/>
        <w:contextualSpacing/>
        <w:jc w:val="both"/>
        <w:rPr>
          <w:rFonts w:ascii="Times New Roman" w:eastAsia="Calibri" w:hAnsi="Times New Roman" w:cs="Times New Roman"/>
          <w:sz w:val="24"/>
          <w:szCs w:val="24"/>
        </w:rPr>
      </w:pPr>
    </w:p>
    <w:p w:rsidR="00F96DD4" w:rsidRPr="000E6B29" w:rsidRDefault="00F96DD4" w:rsidP="00F96DD4">
      <w:pPr>
        <w:keepNext/>
        <w:spacing w:after="0" w:line="240" w:lineRule="auto"/>
        <w:jc w:val="center"/>
        <w:outlineLvl w:val="0"/>
        <w:rPr>
          <w:rFonts w:ascii="Times New Roman" w:eastAsia="Times New Roman" w:hAnsi="Times New Roman" w:cs="Times New Roman"/>
          <w:b/>
          <w:sz w:val="24"/>
          <w:szCs w:val="24"/>
        </w:rPr>
      </w:pPr>
      <w:r w:rsidRPr="000E6B29">
        <w:rPr>
          <w:rFonts w:ascii="Times New Roman" w:eastAsia="Times New Roman" w:hAnsi="Times New Roman" w:cs="Times New Roman"/>
          <w:b/>
          <w:sz w:val="24"/>
          <w:szCs w:val="24"/>
        </w:rPr>
        <w:t>5. LĪGUMA IZBEIGŠANAS KĀRTĪBA</w:t>
      </w:r>
    </w:p>
    <w:p w:rsidR="00F96DD4" w:rsidRPr="000E6B29" w:rsidRDefault="00F96DD4" w:rsidP="00F96DD4">
      <w:pPr>
        <w:widowControl w:val="0"/>
        <w:spacing w:after="0" w:line="240" w:lineRule="auto"/>
        <w:jc w:val="center"/>
        <w:rPr>
          <w:rFonts w:ascii="Times New Roman" w:eastAsia="Calibri" w:hAnsi="Times New Roman" w:cs="Times New Roman"/>
          <w:b/>
          <w:sz w:val="24"/>
          <w:szCs w:val="24"/>
        </w:rPr>
      </w:pP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w:t>
      </w:r>
      <w:r w:rsidRPr="000E6B29">
        <w:rPr>
          <w:rFonts w:ascii="Times New Roman" w:eastAsia="Calibri" w:hAnsi="Times New Roman" w:cs="Times New Roman"/>
          <w:i/>
          <w:sz w:val="24"/>
          <w:szCs w:val="24"/>
        </w:rPr>
        <w:t xml:space="preserve">Nomnieks </w:t>
      </w:r>
      <w:r w:rsidRPr="000E6B29">
        <w:rPr>
          <w:rFonts w:ascii="Times New Roman" w:eastAsia="Calibri" w:hAnsi="Times New Roman" w:cs="Times New Roman"/>
          <w:sz w:val="24"/>
          <w:szCs w:val="24"/>
        </w:rPr>
        <w:t>Līguma 2.5.punktā noteiktajā termiņā un kārtībā nav ieskaitījis Drošības naudu pilnā apmērā, Līguma darbība tiek uzskatīta par izbeigtu.</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Puses vienojas, ka Līgums tiek izbeigts pēc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iniciatīvas, 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Līgumā noteiktā termiņā nesamaksā Drošības naudu vai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nav parakstījis Līguma 3.3.punktā minēto Nomas objekta nodošanas – pieņemšanas aktu.</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Līgums tiek izbeigts un zaudē savu spēku pēc tam, kad Puses izpildījušas savstarpējās saistības un starp tām ir pilnīgi nokārtoti savstarpējie norēķini.</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ir tiesības vienpusēji izbeigt Līgumu pirms termiņa, neatlīdzinot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zaudējumus, kas saistīti ar Līguma pirmstermiņa izbeigšanu, kā arī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taisītos izdevumus Nomas objektā, par ko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tiek informēts rakstiski 1 (vienu) kalendāro mēnesi iepriekš, šādos gadījumos, 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nav samaksājis Nomas maksu vai citus Līgumā noteiktos maksājumus pilnā apmērā Līgumā noteiktajā termiņā un kārtībā;</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 xml:space="preserve">Nomnieks </w:t>
      </w:r>
      <w:r w:rsidRPr="000E6B29">
        <w:rPr>
          <w:rFonts w:ascii="Times New Roman" w:eastAsia="Calibri" w:hAnsi="Times New Roman" w:cs="Times New Roman"/>
          <w:sz w:val="24"/>
          <w:szCs w:val="24"/>
        </w:rPr>
        <w:t>vairāk nekā mēnesi kavē nekustamā īpašuma nodokļa samaksu;</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apzināti vai rupjas neuzmanības dēļ pasliktina Nomas objekta stāvokli (Nomas objekts tiek bojāts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vai tā pilnvaroto personu darbības/bezdarbības dēļ);</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Nomas objektā veicis remontdarbus vai būvniecību, pārkāpjot Līguma noteikumus vai attiecīgos normatīvos aktus;</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Nomas objektu vai tā daļu bez </w:t>
      </w:r>
      <w:r w:rsidRPr="000E6B29">
        <w:rPr>
          <w:rFonts w:ascii="Times New Roman" w:eastAsia="Calibri" w:hAnsi="Times New Roman" w:cs="Times New Roman"/>
          <w:i/>
          <w:sz w:val="24"/>
          <w:szCs w:val="24"/>
        </w:rPr>
        <w:t>Iznomātāja</w:t>
      </w:r>
      <w:r w:rsidRPr="000E6B29">
        <w:rPr>
          <w:rFonts w:ascii="Times New Roman" w:eastAsia="Calibri" w:hAnsi="Times New Roman" w:cs="Times New Roman"/>
          <w:sz w:val="24"/>
          <w:szCs w:val="24"/>
        </w:rPr>
        <w:t xml:space="preserve"> piekrišanas iznomā tālāk (nodod apakšnomā);</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nepilda Nomas objekta izmantošanas nosacījumus vai ja netiek sasniegts Līguma mērķis, ar kuru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bija tiesības rēķināties;</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ļaunprātīgi nepilda Līguma noteikumus, kas dod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pamatu uzskatīt, ka viņš nevar paļauties uz saistību izpildīšanu nākotnē.</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ir tiesības vienpusēji atkāpties no Līguma, neatlīdzinot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zaudējumus, kas saistīti ar Līguma pirmstermiņa izbeigšanu, rakstiski informējot </w:t>
      </w:r>
      <w:r w:rsidRPr="000E6B29">
        <w:rPr>
          <w:rFonts w:ascii="Times New Roman" w:eastAsia="Calibri" w:hAnsi="Times New Roman" w:cs="Times New Roman"/>
          <w:i/>
          <w:sz w:val="24"/>
          <w:szCs w:val="24"/>
        </w:rPr>
        <w:t>Nomnieku</w:t>
      </w:r>
      <w:r w:rsidRPr="000E6B29">
        <w:rPr>
          <w:rFonts w:ascii="Times New Roman" w:eastAsia="Calibri" w:hAnsi="Times New Roman" w:cs="Times New Roman"/>
          <w:sz w:val="24"/>
          <w:szCs w:val="24"/>
        </w:rPr>
        <w:t>:</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3 (trīs) kalendāros mēnešus iepriekš, ja Nomas objekts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nepieciešams sabiedrisko vajadzību nodrošināšanai vai normatīvajos aktos noteikto publisko funkciju veikšanai. Šajā gadījumā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ievērojot Civillikuma un Līguma noteikumus, atlīdzina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nepieciešamos un derīgos izdevumus, ko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taisījis Nomas objektam;</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1 (vienu) kalendāro mēnesi iepriekš;</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10 (desmit) dienas iepriekš, ja ir pārkāpts Līguma 3.6.6.punkts;</w:t>
      </w:r>
    </w:p>
    <w:p w:rsidR="00F96DD4" w:rsidRPr="000E6B29" w:rsidRDefault="00F96DD4" w:rsidP="00F96DD4">
      <w:pPr>
        <w:widowControl w:val="0"/>
        <w:numPr>
          <w:ilvl w:val="2"/>
          <w:numId w:val="6"/>
        </w:numPr>
        <w:spacing w:after="0" w:line="240" w:lineRule="auto"/>
        <w:ind w:left="1134" w:hanging="708"/>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ar tiesas spriedumu pasludināts </w:t>
      </w:r>
      <w:r w:rsidRPr="000E6B29">
        <w:rPr>
          <w:rFonts w:ascii="Times New Roman" w:eastAsia="Calibri" w:hAnsi="Times New Roman" w:cs="Times New Roman"/>
          <w:i/>
          <w:sz w:val="24"/>
          <w:szCs w:val="24"/>
        </w:rPr>
        <w:t>Nomnieka</w:t>
      </w:r>
      <w:r w:rsidRPr="000E6B29">
        <w:rPr>
          <w:rFonts w:ascii="Times New Roman" w:eastAsia="Calibri" w:hAnsi="Times New Roman" w:cs="Times New Roman"/>
          <w:sz w:val="24"/>
          <w:szCs w:val="24"/>
        </w:rPr>
        <w:t xml:space="preserve"> maksātnespējas process vai ir apturēta </w:t>
      </w:r>
      <w:r w:rsidRPr="000E6B29">
        <w:rPr>
          <w:rFonts w:ascii="Times New Roman" w:eastAsia="Calibri" w:hAnsi="Times New Roman" w:cs="Times New Roman"/>
          <w:i/>
          <w:sz w:val="24"/>
          <w:szCs w:val="24"/>
        </w:rPr>
        <w:t xml:space="preserve">Nomnieka </w:t>
      </w:r>
      <w:r w:rsidRPr="000E6B29">
        <w:rPr>
          <w:rFonts w:ascii="Times New Roman" w:eastAsia="Calibri" w:hAnsi="Times New Roman" w:cs="Times New Roman"/>
          <w:sz w:val="24"/>
          <w:szCs w:val="24"/>
        </w:rPr>
        <w:t>saimnieciskā darbība.</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ir tiesīgs vienpusēji izbeigt Līgumu pirms termiņa, par to </w:t>
      </w:r>
      <w:proofErr w:type="spellStart"/>
      <w:r w:rsidRPr="000E6B29">
        <w:rPr>
          <w:rFonts w:ascii="Times New Roman" w:eastAsia="Calibri" w:hAnsi="Times New Roman" w:cs="Times New Roman"/>
          <w:sz w:val="24"/>
          <w:szCs w:val="24"/>
        </w:rPr>
        <w:t>rakstveidā</w:t>
      </w:r>
      <w:proofErr w:type="spellEnd"/>
      <w:r w:rsidRPr="000E6B29">
        <w:rPr>
          <w:rFonts w:ascii="Times New Roman" w:eastAsia="Calibri" w:hAnsi="Times New Roman" w:cs="Times New Roman"/>
          <w:sz w:val="24"/>
          <w:szCs w:val="24"/>
        </w:rPr>
        <w:t xml:space="preserve"> paziņojot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2 (divus) kalendāros mēnešus iepriekš.</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Viss, kas atradīsies Nomas objektā pēc Līguma darbības izbeigšanas, tiks uzskatīts par </w:t>
      </w:r>
      <w:r w:rsidRPr="000E6B29">
        <w:rPr>
          <w:rFonts w:ascii="Times New Roman" w:eastAsia="Calibri" w:hAnsi="Times New Roman" w:cs="Times New Roman"/>
          <w:sz w:val="24"/>
          <w:szCs w:val="24"/>
        </w:rPr>
        <w:lastRenderedPageBreak/>
        <w:t xml:space="preserve">atmestu mantu (Civillikuma 1032.pants), kuru </w:t>
      </w:r>
      <w:r w:rsidRPr="000E6B29">
        <w:rPr>
          <w:rFonts w:ascii="Times New Roman" w:eastAsia="Calibri" w:hAnsi="Times New Roman" w:cs="Times New Roman"/>
          <w:i/>
          <w:sz w:val="24"/>
          <w:szCs w:val="24"/>
        </w:rPr>
        <w:t>Iznomātājs</w:t>
      </w:r>
      <w:r w:rsidRPr="000E6B29">
        <w:rPr>
          <w:rFonts w:ascii="Times New Roman" w:eastAsia="Calibri" w:hAnsi="Times New Roman" w:cs="Times New Roman"/>
          <w:sz w:val="24"/>
          <w:szCs w:val="24"/>
        </w:rPr>
        <w:t xml:space="preserve"> tiesīgs izmantot pēc saviem ieskatiem, bet </w:t>
      </w:r>
      <w:r w:rsidRPr="000E6B29">
        <w:rPr>
          <w:rFonts w:ascii="Times New Roman" w:eastAsia="Calibri" w:hAnsi="Times New Roman" w:cs="Times New Roman"/>
          <w:i/>
          <w:sz w:val="24"/>
          <w:szCs w:val="24"/>
        </w:rPr>
        <w:t xml:space="preserve">Nomniekam </w:t>
      </w:r>
      <w:r w:rsidRPr="000E6B29">
        <w:rPr>
          <w:rFonts w:ascii="Times New Roman" w:eastAsia="Calibri" w:hAnsi="Times New Roman" w:cs="Times New Roman"/>
          <w:sz w:val="24"/>
          <w:szCs w:val="24"/>
        </w:rPr>
        <w:t xml:space="preserve">ir pienākums atlīdzināt visus </w:t>
      </w:r>
      <w:r w:rsidRPr="000E6B29">
        <w:rPr>
          <w:rFonts w:ascii="Times New Roman" w:eastAsia="Calibri" w:hAnsi="Times New Roman" w:cs="Times New Roman"/>
          <w:i/>
          <w:sz w:val="24"/>
          <w:szCs w:val="24"/>
        </w:rPr>
        <w:t xml:space="preserve">Iznomātāja </w:t>
      </w:r>
      <w:r w:rsidRPr="000E6B29">
        <w:rPr>
          <w:rFonts w:ascii="Times New Roman" w:eastAsia="Calibri" w:hAnsi="Times New Roman" w:cs="Times New Roman"/>
          <w:sz w:val="24"/>
          <w:szCs w:val="24"/>
        </w:rPr>
        <w:t xml:space="preserve">izdevumus un zaudējumus, kas radīsies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xml:space="preserve"> saistībā ar minētās mantas izvešanu, utilizāciju un citiem Nomas objekta sakārtošanas darbiem.</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Līgums var tikt izbeigts pirms Līguma termiņa beigām, Pusēm savstarpēji rakstiski vienojoties.</w:t>
      </w:r>
    </w:p>
    <w:p w:rsidR="00F96DD4" w:rsidRPr="000E6B29" w:rsidRDefault="00F96DD4" w:rsidP="00F96DD4">
      <w:pPr>
        <w:widowControl w:val="0"/>
        <w:numPr>
          <w:ilvl w:val="1"/>
          <w:numId w:val="6"/>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Ja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nepiekrīt saskaņā ar Līguma 2.9.punkta noteikumiem pārskatītajam Nomas maksas apmēram,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ir tiesības vienpusēji atkāpties no Līguma, par to rakstiski informējot </w:t>
      </w:r>
      <w:r w:rsidRPr="000E6B29">
        <w:rPr>
          <w:rFonts w:ascii="Times New Roman" w:eastAsia="Calibri" w:hAnsi="Times New Roman" w:cs="Times New Roman"/>
          <w:i/>
          <w:sz w:val="24"/>
          <w:szCs w:val="24"/>
        </w:rPr>
        <w:t>Iznomātāju</w:t>
      </w:r>
      <w:r w:rsidRPr="000E6B29">
        <w:rPr>
          <w:rFonts w:ascii="Times New Roman" w:eastAsia="Calibri" w:hAnsi="Times New Roman" w:cs="Times New Roman"/>
          <w:sz w:val="24"/>
          <w:szCs w:val="24"/>
        </w:rPr>
        <w:t xml:space="preserve"> 1 (vienu) kalendāro mēnesi iepriekš. Līdz Līguma darbības termiņa izbeigšanai </w:t>
      </w:r>
      <w:r w:rsidRPr="000E6B29">
        <w:rPr>
          <w:rFonts w:ascii="Times New Roman" w:eastAsia="Calibri" w:hAnsi="Times New Roman" w:cs="Times New Roman"/>
          <w:i/>
          <w:sz w:val="24"/>
          <w:szCs w:val="24"/>
        </w:rPr>
        <w:t>Nomnieks</w:t>
      </w:r>
      <w:r w:rsidRPr="000E6B29">
        <w:rPr>
          <w:rFonts w:ascii="Times New Roman" w:eastAsia="Calibri" w:hAnsi="Times New Roman" w:cs="Times New Roman"/>
          <w:sz w:val="24"/>
          <w:szCs w:val="24"/>
        </w:rPr>
        <w:t xml:space="preserve"> maksā Nomas maksu atbilstoši pārskatītajam Nomas maksas apmēram.</w:t>
      </w:r>
    </w:p>
    <w:p w:rsidR="00F96DD4" w:rsidRPr="000E6B29" w:rsidRDefault="00F96DD4" w:rsidP="00F96DD4">
      <w:pPr>
        <w:widowControl w:val="0"/>
        <w:spacing w:after="0" w:line="240" w:lineRule="auto"/>
        <w:jc w:val="both"/>
        <w:rPr>
          <w:rFonts w:ascii="Times New Roman" w:eastAsia="Calibri" w:hAnsi="Times New Roman" w:cs="Times New Roman"/>
          <w:sz w:val="24"/>
          <w:szCs w:val="24"/>
        </w:rPr>
      </w:pPr>
    </w:p>
    <w:p w:rsidR="00F96DD4" w:rsidRPr="000E6B29" w:rsidRDefault="00F96DD4" w:rsidP="00F96DD4">
      <w:pPr>
        <w:widowControl w:val="0"/>
        <w:spacing w:after="0" w:line="240" w:lineRule="auto"/>
        <w:ind w:left="360"/>
        <w:contextualSpacing/>
        <w:jc w:val="center"/>
        <w:rPr>
          <w:rFonts w:ascii="Times New Roman" w:eastAsia="Calibri" w:hAnsi="Times New Roman" w:cs="Times New Roman"/>
          <w:b/>
          <w:caps/>
          <w:sz w:val="24"/>
          <w:szCs w:val="24"/>
        </w:rPr>
      </w:pPr>
      <w:r w:rsidRPr="000E6B29">
        <w:rPr>
          <w:rFonts w:ascii="Times New Roman" w:eastAsia="Calibri" w:hAnsi="Times New Roman" w:cs="Times New Roman"/>
          <w:b/>
          <w:sz w:val="24"/>
          <w:szCs w:val="24"/>
        </w:rPr>
        <w:t xml:space="preserve">6. </w:t>
      </w:r>
      <w:r w:rsidRPr="000E6B29">
        <w:rPr>
          <w:rFonts w:ascii="Times New Roman" w:eastAsia="Calibri" w:hAnsi="Times New Roman" w:cs="Times New Roman"/>
          <w:b/>
          <w:caps/>
          <w:sz w:val="24"/>
          <w:szCs w:val="24"/>
        </w:rPr>
        <w:t>Nepārvarama vara</w:t>
      </w:r>
    </w:p>
    <w:p w:rsidR="00F96DD4" w:rsidRPr="000E6B29" w:rsidRDefault="00F96DD4" w:rsidP="00F96DD4">
      <w:pPr>
        <w:widowControl w:val="0"/>
        <w:spacing w:after="0" w:line="240" w:lineRule="auto"/>
        <w:ind w:left="360"/>
        <w:contextualSpacing/>
        <w:rPr>
          <w:rFonts w:ascii="Times New Roman" w:eastAsia="Calibri" w:hAnsi="Times New Roman" w:cs="Times New Roman"/>
          <w:b/>
          <w:sz w:val="24"/>
          <w:szCs w:val="24"/>
        </w:rPr>
      </w:pPr>
    </w:p>
    <w:p w:rsidR="00F96DD4" w:rsidRPr="000E6B29" w:rsidRDefault="00F96DD4" w:rsidP="00F96DD4">
      <w:pPr>
        <w:widowControl w:val="0"/>
        <w:numPr>
          <w:ilvl w:val="1"/>
          <w:numId w:val="7"/>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Puses nav atbildīgas par Līguma saistību pilnīgu vai daļēju neizpildi, ja tā iemesls ir nepārvaramas varas apstākļi, kurus  attiecīgā Puse nav varējusi ietekmēt un kurus nevarēja paredzēt, tajā skaitā ugunsgrēks, plūdi, zemestrīce, stihiskas  nelaimes,  karš, kā arī valsts varas vai pārvaldes institūciju pieņemtie normatīvie akti, kas  Pusēm  traucē pildīt  Līgumu.  Šādā gadījumā saistību izpildes termiņš tiek pagarināts par laiku, kas vienāds ar iepriekš minēto apstākļu izraisīto Līguma saistību izpildes aizkavēšanos.</w:t>
      </w:r>
    </w:p>
    <w:p w:rsidR="00F96DD4" w:rsidRDefault="00F96DD4" w:rsidP="00F96DD4">
      <w:pPr>
        <w:widowControl w:val="0"/>
        <w:numPr>
          <w:ilvl w:val="1"/>
          <w:numId w:val="7"/>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Pusei, kurai kļuvis neiespējami izpildīt Līguma saistības minēto apstākļu dēļ, 7 (septiņu) dienu laikā jāpaziņo otrai Pusei par šādu apstākļu rašanos un izbeigšanos. Minētā termiņa neievērošanas gadījumā attiecīgā Puse zaudē tiesības atsaukties uz šiem apstākļiem, un prasību par Līguma 6.1.punkta izpildi, izņemot, ja Puse nav paziņojusi attaisnojošu apstākļu dēļ, tajā skaitā nepārvaramas varas apstākļi ir lieguši tai realizēt minēto paziņošanas iespēju.</w:t>
      </w:r>
    </w:p>
    <w:p w:rsidR="00F96DD4" w:rsidRPr="000E6B29" w:rsidRDefault="00F96DD4" w:rsidP="00F96DD4">
      <w:pPr>
        <w:widowControl w:val="0"/>
        <w:spacing w:after="0" w:line="240" w:lineRule="auto"/>
        <w:ind w:left="426"/>
        <w:contextualSpacing/>
        <w:jc w:val="both"/>
        <w:rPr>
          <w:rFonts w:ascii="Times New Roman" w:eastAsia="Calibri" w:hAnsi="Times New Roman" w:cs="Times New Roman"/>
          <w:sz w:val="24"/>
          <w:szCs w:val="24"/>
        </w:rPr>
      </w:pPr>
    </w:p>
    <w:p w:rsidR="00F96DD4" w:rsidRPr="000E6B29" w:rsidRDefault="00F96DD4" w:rsidP="00F96DD4">
      <w:pPr>
        <w:keepNext/>
        <w:spacing w:after="0" w:line="240" w:lineRule="auto"/>
        <w:ind w:left="360"/>
        <w:jc w:val="center"/>
        <w:outlineLvl w:val="0"/>
        <w:rPr>
          <w:rFonts w:ascii="Times New Roman" w:eastAsia="Times New Roman" w:hAnsi="Times New Roman" w:cs="Times New Roman"/>
          <w:b/>
          <w:sz w:val="24"/>
          <w:szCs w:val="24"/>
        </w:rPr>
      </w:pPr>
      <w:r w:rsidRPr="000E6B29">
        <w:rPr>
          <w:rFonts w:ascii="Times New Roman" w:eastAsia="Times New Roman" w:hAnsi="Times New Roman" w:cs="Times New Roman"/>
          <w:b/>
          <w:sz w:val="24"/>
          <w:szCs w:val="24"/>
        </w:rPr>
        <w:t>7. CITI JAUTĀJUMI</w:t>
      </w:r>
    </w:p>
    <w:p w:rsidR="00F96DD4" w:rsidRPr="000E6B29" w:rsidRDefault="00F96DD4" w:rsidP="00F96DD4">
      <w:pPr>
        <w:widowControl w:val="0"/>
        <w:spacing w:after="0" w:line="240" w:lineRule="auto"/>
        <w:ind w:left="709" w:hanging="709"/>
        <w:rPr>
          <w:rFonts w:ascii="Times New Roman" w:eastAsia="Calibri" w:hAnsi="Times New Roman" w:cs="Times New Roman"/>
          <w:sz w:val="24"/>
          <w:szCs w:val="24"/>
        </w:rPr>
      </w:pP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Puses vienojas, ka saziņai starp Pusēm ar Līguma saistību izpildi saistītajos jautājumos izmanto Līguma 8.sadaļā norādīto otras Puses pasta adresi, kontakttālruni vai e-pastu.</w:t>
      </w: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Visi Līguma grozījumi un papildinājumi spēkā ir tikai tad, ja tie ir abpusēji parakstīti un reģistrēti Izglītības un zinātnes ministrijā.</w:t>
      </w: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Ja kāds no Līguma punktiem zaudē spēku atbilstoši normatīvajiem aktiem, tad pārējā daļā Līgums paliek spēkā, cik tālu tā spēku neietekmē spēku zaudējušie Līguma nosacījumi.</w:t>
      </w: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Pēc šī Līguma parakstīšanas visas iepriekšējās sarunas un sarakstes, kā arī nomas </w:t>
      </w:r>
      <w:smartTag w:uri="schemas-tilde-lv/tildestengine" w:element="veidnes">
        <w:smartTagPr>
          <w:attr w:name="baseform" w:val="līgum|s"/>
          <w:attr w:name="id" w:val="-1"/>
          <w:attr w:name="text" w:val="līgumi"/>
        </w:smartTagPr>
        <w:r w:rsidRPr="000E6B29">
          <w:rPr>
            <w:rFonts w:ascii="Times New Roman" w:eastAsia="Calibri" w:hAnsi="Times New Roman" w:cs="Times New Roman"/>
            <w:sz w:val="24"/>
            <w:szCs w:val="24"/>
          </w:rPr>
          <w:t>līgumi</w:t>
        </w:r>
      </w:smartTag>
      <w:r w:rsidRPr="000E6B29">
        <w:rPr>
          <w:rFonts w:ascii="Times New Roman" w:eastAsia="Calibri" w:hAnsi="Times New Roman" w:cs="Times New Roman"/>
          <w:sz w:val="24"/>
          <w:szCs w:val="24"/>
        </w:rPr>
        <w:t>, kurus Puses iepriekš noslēgušas par Nomas objektu, zaudē spēku.</w:t>
      </w: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Visi paziņojumi, kas attiecināmi uz Līguma izpildi, nosūtāmi uz Līguma rekvizītu daļā norādītajām Pušu adresēm, un visi paziņojumi, tajā skaitā rēķini, tiek uzskatīti par saņemtiem (paziņotiem), kad nogādāti personīgi vai ir nosūtīti pa pastu ierakstītā vēstulē.</w:t>
      </w:r>
    </w:p>
    <w:p w:rsidR="00F96DD4" w:rsidRPr="000E6B29" w:rsidRDefault="00F96DD4" w:rsidP="00F96DD4">
      <w:pPr>
        <w:widowControl w:val="0"/>
        <w:spacing w:after="0" w:line="240" w:lineRule="auto"/>
        <w:ind w:left="567" w:firstLine="426"/>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Visi paziņojumi, kas attiecināmi uz Līguma izpildi, tajā skaitā rēķini, var tikt nodoti Pusei ar elektroniskā pasta starpniecību, neizmantojot drošu elektronisko parakstu, uz Līguma rekvizītu daļā norādīto Puses elektroniskā pasta adresi. Dokuments, kas nosūtīts ar elektronisko pastu, uzskatāms par paziņotu otrajā darba dienā pēc tā nosūtīšanas.</w:t>
      </w:r>
    </w:p>
    <w:p w:rsidR="00F96DD4" w:rsidRPr="000E6B29" w:rsidRDefault="00F96DD4" w:rsidP="00F96DD4">
      <w:pPr>
        <w:widowControl w:val="0"/>
        <w:spacing w:after="0" w:line="240" w:lineRule="auto"/>
        <w:ind w:left="567" w:firstLine="426"/>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 Mainot savu nosaukumu (firmu), adresi vai citus rekvizītus, katra Puse apņemas 7 (septiņu) dienu laikā elektroniski paziņot otrai Pusei par izmaiņām.</w:t>
      </w: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 xml:space="preserve">Līgums ir sagatavots latviešu valodā uz </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lapām un pielikum</w:t>
      </w:r>
      <w:r>
        <w:rPr>
          <w:rFonts w:ascii="Times New Roman" w:eastAsia="Calibri" w:hAnsi="Times New Roman" w:cs="Times New Roman"/>
          <w:sz w:val="24"/>
          <w:szCs w:val="24"/>
        </w:rPr>
        <w:t xml:space="preserve">u </w:t>
      </w:r>
      <w:r w:rsidRPr="000E6B29">
        <w:rPr>
          <w:rFonts w:ascii="Times New Roman" w:eastAsia="Calibri" w:hAnsi="Times New Roman" w:cs="Times New Roman"/>
          <w:sz w:val="24"/>
          <w:szCs w:val="24"/>
        </w:rPr>
        <w:t xml:space="preserve">uz </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Pr="000E6B29">
        <w:rPr>
          <w:rFonts w:ascii="Times New Roman" w:eastAsia="Calibri" w:hAnsi="Times New Roman" w:cs="Times New Roman"/>
          <w:sz w:val="24"/>
          <w:szCs w:val="24"/>
        </w:rPr>
        <w:t xml:space="preserve">) lapām 3 (trīs) identisko eksemplāros, no kuriem 1 (viens) paliek </w:t>
      </w:r>
      <w:r w:rsidRPr="000E6B29">
        <w:rPr>
          <w:rFonts w:ascii="Times New Roman" w:eastAsia="Calibri" w:hAnsi="Times New Roman" w:cs="Times New Roman"/>
          <w:i/>
          <w:sz w:val="24"/>
          <w:szCs w:val="24"/>
        </w:rPr>
        <w:t>Nomniekam,</w:t>
      </w:r>
      <w:r w:rsidRPr="000E6B29">
        <w:rPr>
          <w:rFonts w:ascii="Times New Roman" w:eastAsia="Calibri" w:hAnsi="Times New Roman" w:cs="Times New Roman"/>
          <w:sz w:val="24"/>
          <w:szCs w:val="24"/>
        </w:rPr>
        <w:t xml:space="preserve"> otrs – </w:t>
      </w:r>
      <w:r w:rsidRPr="000E6B29">
        <w:rPr>
          <w:rFonts w:ascii="Times New Roman" w:eastAsia="Calibri" w:hAnsi="Times New Roman" w:cs="Times New Roman"/>
          <w:i/>
          <w:sz w:val="24"/>
          <w:szCs w:val="24"/>
        </w:rPr>
        <w:t>Iznomātājam</w:t>
      </w:r>
      <w:r w:rsidRPr="000E6B29">
        <w:rPr>
          <w:rFonts w:ascii="Times New Roman" w:eastAsia="Calibri" w:hAnsi="Times New Roman" w:cs="Times New Roman"/>
          <w:sz w:val="24"/>
          <w:szCs w:val="24"/>
        </w:rPr>
        <w:t>, trešais – Izglītības un zinātnes ministrijai. Visiem Līguma eksemplāriem ir vienāds juridiskais spēks.</w:t>
      </w:r>
    </w:p>
    <w:p w:rsidR="00F96DD4" w:rsidRPr="000E6B29" w:rsidRDefault="00F96DD4" w:rsidP="00F96DD4">
      <w:pPr>
        <w:widowControl w:val="0"/>
        <w:numPr>
          <w:ilvl w:val="1"/>
          <w:numId w:val="8"/>
        </w:numPr>
        <w:spacing w:after="0" w:line="240" w:lineRule="auto"/>
        <w:ind w:left="567" w:hanging="567"/>
        <w:contextualSpacing/>
        <w:jc w:val="both"/>
        <w:rPr>
          <w:rFonts w:ascii="Times New Roman" w:eastAsia="Calibri" w:hAnsi="Times New Roman" w:cs="Times New Roman"/>
          <w:sz w:val="24"/>
          <w:szCs w:val="24"/>
        </w:rPr>
      </w:pPr>
      <w:r w:rsidRPr="000E6B29">
        <w:rPr>
          <w:rFonts w:ascii="Times New Roman" w:eastAsia="Calibri" w:hAnsi="Times New Roman" w:cs="Times New Roman"/>
          <w:sz w:val="24"/>
          <w:szCs w:val="24"/>
        </w:rPr>
        <w:t>Līgums nav ierakstāms zemesgrāmatā.</w:t>
      </w:r>
    </w:p>
    <w:p w:rsidR="00F96DD4" w:rsidRPr="000E6B29" w:rsidRDefault="00F96DD4" w:rsidP="00F96DD4">
      <w:pPr>
        <w:keepNext/>
        <w:spacing w:after="0" w:line="240" w:lineRule="auto"/>
        <w:outlineLvl w:val="0"/>
        <w:rPr>
          <w:rFonts w:ascii="Times New Roman" w:eastAsia="Times New Roman" w:hAnsi="Times New Roman" w:cs="Times New Roman"/>
          <w:sz w:val="24"/>
          <w:szCs w:val="24"/>
        </w:rPr>
      </w:pPr>
    </w:p>
    <w:p w:rsidR="00F96DD4" w:rsidRPr="000E6B29" w:rsidRDefault="00F96DD4" w:rsidP="00F96DD4">
      <w:pPr>
        <w:keepNext/>
        <w:spacing w:after="0" w:line="240" w:lineRule="auto"/>
        <w:jc w:val="center"/>
        <w:outlineLvl w:val="0"/>
        <w:rPr>
          <w:rFonts w:ascii="Times New Roman" w:eastAsia="Times New Roman" w:hAnsi="Times New Roman" w:cs="Times New Roman"/>
          <w:b/>
          <w:sz w:val="24"/>
          <w:szCs w:val="24"/>
        </w:rPr>
      </w:pPr>
      <w:r w:rsidRPr="000E6B29">
        <w:rPr>
          <w:rFonts w:ascii="Times New Roman" w:eastAsia="Times New Roman" w:hAnsi="Times New Roman" w:cs="Times New Roman"/>
          <w:b/>
          <w:sz w:val="24"/>
          <w:szCs w:val="24"/>
        </w:rPr>
        <w:t>8. PUŠU REKVIZĪTI UN PARAKSTI</w:t>
      </w:r>
    </w:p>
    <w:p w:rsidR="00F96DD4" w:rsidRPr="000E6B29" w:rsidRDefault="00F96DD4" w:rsidP="00F96DD4">
      <w:pPr>
        <w:widowControl w:val="0"/>
        <w:spacing w:after="0" w:line="240" w:lineRule="auto"/>
        <w:jc w:val="center"/>
        <w:rPr>
          <w:rFonts w:ascii="Times New Roman" w:eastAsia="Calibri" w:hAnsi="Times New Roman" w:cs="Times New Roman"/>
          <w:sz w:val="24"/>
          <w:szCs w:val="24"/>
        </w:rPr>
      </w:pPr>
    </w:p>
    <w:p w:rsidR="00F96DD4" w:rsidRPr="000E6B29" w:rsidRDefault="00F96DD4" w:rsidP="00F96DD4">
      <w:pPr>
        <w:widowControl w:val="0"/>
        <w:spacing w:after="0" w:line="240" w:lineRule="auto"/>
        <w:jc w:val="both"/>
        <w:rPr>
          <w:rFonts w:ascii="Times New Roman" w:eastAsia="Calibri" w:hAnsi="Times New Roman" w:cs="Times New Roman"/>
          <w:b/>
          <w:sz w:val="24"/>
          <w:szCs w:val="24"/>
        </w:rPr>
      </w:pPr>
      <w:r w:rsidRPr="000E6B29">
        <w:rPr>
          <w:rFonts w:ascii="Times New Roman" w:eastAsia="Calibri" w:hAnsi="Times New Roman" w:cs="Times New Roman"/>
          <w:b/>
          <w:i/>
          <w:sz w:val="24"/>
          <w:szCs w:val="24"/>
        </w:rPr>
        <w:t>Iznomātāja</w:t>
      </w:r>
      <w:r w:rsidRPr="000E6B29">
        <w:rPr>
          <w:rFonts w:ascii="Times New Roman" w:eastAsia="Calibri" w:hAnsi="Times New Roman" w:cs="Times New Roman"/>
          <w:b/>
          <w:sz w:val="24"/>
          <w:szCs w:val="24"/>
        </w:rPr>
        <w:t xml:space="preserve"> vārdā:</w:t>
      </w:r>
      <w:r w:rsidRPr="000E6B29">
        <w:rPr>
          <w:rFonts w:ascii="Times New Roman" w:eastAsia="Calibri" w:hAnsi="Times New Roman" w:cs="Times New Roman"/>
          <w:b/>
          <w:sz w:val="24"/>
          <w:szCs w:val="24"/>
        </w:rPr>
        <w:tab/>
      </w:r>
      <w:r w:rsidRPr="000E6B29">
        <w:rPr>
          <w:rFonts w:ascii="Times New Roman" w:eastAsia="Calibri" w:hAnsi="Times New Roman" w:cs="Times New Roman"/>
          <w:b/>
          <w:sz w:val="24"/>
          <w:szCs w:val="24"/>
        </w:rPr>
        <w:tab/>
      </w:r>
      <w:r w:rsidRPr="000E6B29">
        <w:rPr>
          <w:rFonts w:ascii="Times New Roman" w:eastAsia="Calibri" w:hAnsi="Times New Roman" w:cs="Times New Roman"/>
          <w:b/>
          <w:sz w:val="24"/>
          <w:szCs w:val="24"/>
        </w:rPr>
        <w:tab/>
      </w:r>
      <w:r w:rsidRPr="000E6B29">
        <w:rPr>
          <w:rFonts w:ascii="Times New Roman" w:eastAsia="Calibri" w:hAnsi="Times New Roman" w:cs="Times New Roman"/>
          <w:b/>
          <w:sz w:val="24"/>
          <w:szCs w:val="24"/>
        </w:rPr>
        <w:tab/>
      </w:r>
      <w:r w:rsidRPr="000E6B29">
        <w:rPr>
          <w:rFonts w:ascii="Times New Roman" w:eastAsia="Calibri" w:hAnsi="Times New Roman" w:cs="Times New Roman"/>
          <w:b/>
          <w:i/>
          <w:sz w:val="24"/>
          <w:szCs w:val="24"/>
        </w:rPr>
        <w:t>Nomnieka</w:t>
      </w:r>
      <w:r w:rsidRPr="000E6B29">
        <w:rPr>
          <w:rFonts w:ascii="Times New Roman" w:eastAsia="Calibri" w:hAnsi="Times New Roman" w:cs="Times New Roman"/>
          <w:b/>
          <w:sz w:val="24"/>
          <w:szCs w:val="24"/>
        </w:rPr>
        <w:t xml:space="preserve"> vārdā:</w:t>
      </w:r>
    </w:p>
    <w:tbl>
      <w:tblPr>
        <w:tblW w:w="11351" w:type="dxa"/>
        <w:tblLayout w:type="fixed"/>
        <w:tblLook w:val="01E0" w:firstRow="1" w:lastRow="1" w:firstColumn="1" w:lastColumn="1" w:noHBand="0" w:noVBand="0"/>
      </w:tblPr>
      <w:tblGrid>
        <w:gridCol w:w="4361"/>
        <w:gridCol w:w="6990"/>
      </w:tblGrid>
      <w:tr w:rsidR="00F96DD4" w:rsidRPr="000E6B29" w:rsidTr="00143C54">
        <w:trPr>
          <w:trHeight w:val="1557"/>
        </w:trPr>
        <w:tc>
          <w:tcPr>
            <w:tcW w:w="4361" w:type="dxa"/>
          </w:tcPr>
          <w:p w:rsidR="00F96DD4" w:rsidRPr="00B91425" w:rsidRDefault="00F96DD4" w:rsidP="00143C5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PIKC </w:t>
            </w:r>
            <w:r w:rsidRPr="00B91425">
              <w:rPr>
                <w:rFonts w:ascii="Times New Roman" w:eastAsia="Calibri" w:hAnsi="Times New Roman" w:cs="Times New Roman"/>
                <w:sz w:val="24"/>
                <w:szCs w:val="24"/>
              </w:rPr>
              <w:t>SALDUS TEHNIKUMS</w:t>
            </w:r>
          </w:p>
          <w:p w:rsidR="00F96DD4" w:rsidRPr="00B91425" w:rsidRDefault="00F96DD4" w:rsidP="00143C54">
            <w:pPr>
              <w:spacing w:after="0" w:line="240" w:lineRule="auto"/>
              <w:rPr>
                <w:rFonts w:ascii="Times New Roman" w:eastAsia="Calibri" w:hAnsi="Times New Roman" w:cs="Times New Roman"/>
                <w:sz w:val="24"/>
                <w:szCs w:val="24"/>
              </w:rPr>
            </w:pPr>
            <w:proofErr w:type="spellStart"/>
            <w:r w:rsidRPr="00B91425">
              <w:rPr>
                <w:rFonts w:ascii="Times New Roman" w:eastAsia="Calibri" w:hAnsi="Times New Roman" w:cs="Times New Roman"/>
                <w:sz w:val="24"/>
                <w:szCs w:val="24"/>
              </w:rPr>
              <w:t>Kalnsētas</w:t>
            </w:r>
            <w:proofErr w:type="spellEnd"/>
            <w:r w:rsidRPr="00B91425">
              <w:rPr>
                <w:rFonts w:ascii="Times New Roman" w:eastAsia="Calibri" w:hAnsi="Times New Roman" w:cs="Times New Roman"/>
                <w:sz w:val="24"/>
                <w:szCs w:val="24"/>
              </w:rPr>
              <w:t xml:space="preserve"> iela 24, Saldus</w:t>
            </w:r>
          </w:p>
          <w:p w:rsidR="00F96DD4" w:rsidRPr="00B91425" w:rsidRDefault="00F96DD4" w:rsidP="00143C54">
            <w:pPr>
              <w:spacing w:after="0" w:line="240" w:lineRule="auto"/>
              <w:rPr>
                <w:rFonts w:ascii="Times New Roman" w:eastAsia="Calibri" w:hAnsi="Times New Roman" w:cs="Times New Roman"/>
                <w:sz w:val="24"/>
                <w:szCs w:val="24"/>
              </w:rPr>
            </w:pPr>
            <w:r w:rsidRPr="00B91425">
              <w:rPr>
                <w:rFonts w:ascii="Times New Roman" w:eastAsia="Calibri" w:hAnsi="Times New Roman" w:cs="Times New Roman"/>
                <w:sz w:val="24"/>
                <w:szCs w:val="24"/>
              </w:rPr>
              <w:t>Reģistrācijas Nr.</w:t>
            </w:r>
            <w:r w:rsidRPr="00B91425">
              <w:rPr>
                <w:rFonts w:ascii="Times New Roman" w:eastAsia="Calibri" w:hAnsi="Times New Roman" w:cs="Times New Roman"/>
                <w:sz w:val="24"/>
                <w:szCs w:val="20"/>
                <w:lang w:val="en-GB"/>
              </w:rPr>
              <w:t xml:space="preserve"> </w:t>
            </w:r>
            <w:r w:rsidRPr="00B91425">
              <w:rPr>
                <w:rFonts w:ascii="Times New Roman" w:eastAsia="Calibri" w:hAnsi="Times New Roman" w:cs="Times New Roman"/>
                <w:sz w:val="24"/>
                <w:szCs w:val="24"/>
              </w:rPr>
              <w:t>90000024436</w:t>
            </w:r>
            <w:r w:rsidRPr="00B91425">
              <w:rPr>
                <w:rFonts w:ascii="Times New Roman" w:eastAsia="Calibri" w:hAnsi="Times New Roman" w:cs="Times New Roman"/>
                <w:sz w:val="24"/>
                <w:szCs w:val="24"/>
              </w:rPr>
              <w:br/>
              <w:t xml:space="preserve">Banka: Valsts kase </w:t>
            </w:r>
          </w:p>
          <w:p w:rsidR="00F96DD4" w:rsidRPr="00B91425" w:rsidRDefault="00F96DD4" w:rsidP="00143C54">
            <w:pPr>
              <w:spacing w:after="0" w:line="240" w:lineRule="auto"/>
              <w:rPr>
                <w:rFonts w:ascii="Times New Roman" w:eastAsia="Calibri" w:hAnsi="Times New Roman" w:cs="Times New Roman"/>
                <w:sz w:val="24"/>
                <w:szCs w:val="24"/>
              </w:rPr>
            </w:pPr>
            <w:r w:rsidRPr="00B91425">
              <w:rPr>
                <w:rFonts w:ascii="Times New Roman" w:eastAsia="Calibri" w:hAnsi="Times New Roman" w:cs="Times New Roman"/>
                <w:sz w:val="24"/>
                <w:szCs w:val="24"/>
              </w:rPr>
              <w:t>Kods: TRELLV22</w:t>
            </w:r>
          </w:p>
          <w:p w:rsidR="00F96DD4" w:rsidRPr="00B91425" w:rsidRDefault="00F96DD4" w:rsidP="00143C54">
            <w:pPr>
              <w:spacing w:after="0" w:line="240" w:lineRule="auto"/>
              <w:ind w:right="459"/>
              <w:rPr>
                <w:rFonts w:ascii="Times New Roman" w:eastAsia="Calibri" w:hAnsi="Times New Roman" w:cs="Times New Roman"/>
                <w:sz w:val="24"/>
                <w:szCs w:val="24"/>
              </w:rPr>
            </w:pPr>
            <w:r w:rsidRPr="00B91425">
              <w:rPr>
                <w:rFonts w:ascii="Times New Roman" w:eastAsia="Calibri" w:hAnsi="Times New Roman" w:cs="Times New Roman"/>
                <w:sz w:val="24"/>
                <w:szCs w:val="24"/>
              </w:rPr>
              <w:t xml:space="preserve">Konts: </w:t>
            </w:r>
            <w:r>
              <w:rPr>
                <w:rFonts w:ascii="Times New Roman" w:eastAsia="Calibri" w:hAnsi="Times New Roman" w:cs="Times New Roman"/>
                <w:sz w:val="24"/>
                <w:szCs w:val="24"/>
              </w:rPr>
              <w:t>…</w:t>
            </w:r>
          </w:p>
          <w:p w:rsidR="00F96DD4" w:rsidRPr="00B91425" w:rsidRDefault="00F96DD4" w:rsidP="00143C54">
            <w:pPr>
              <w:spacing w:after="0" w:line="240" w:lineRule="auto"/>
              <w:ind w:right="459"/>
              <w:rPr>
                <w:rFonts w:ascii="Times New Roman" w:eastAsia="Calibri" w:hAnsi="Times New Roman" w:cs="Times New Roman"/>
                <w:sz w:val="24"/>
                <w:szCs w:val="24"/>
              </w:rPr>
            </w:pPr>
            <w:r w:rsidRPr="00B91425">
              <w:rPr>
                <w:rFonts w:ascii="Times New Roman" w:eastAsia="Calibri" w:hAnsi="Times New Roman" w:cs="Times New Roman"/>
                <w:sz w:val="24"/>
                <w:szCs w:val="24"/>
              </w:rPr>
              <w:t>e-pasts: info@saldustehnikums.lv</w:t>
            </w:r>
          </w:p>
          <w:p w:rsidR="00F96DD4" w:rsidRPr="000E6B29" w:rsidRDefault="00F96DD4" w:rsidP="00143C54">
            <w:pPr>
              <w:widowControl w:val="0"/>
              <w:spacing w:after="0" w:line="240" w:lineRule="auto"/>
              <w:ind w:right="459"/>
              <w:rPr>
                <w:rFonts w:ascii="Times New Roman" w:eastAsia="Calibri" w:hAnsi="Times New Roman" w:cs="Times New Roman"/>
                <w:sz w:val="24"/>
                <w:szCs w:val="24"/>
              </w:rPr>
            </w:pPr>
            <w:r w:rsidRPr="00B91425">
              <w:rPr>
                <w:rFonts w:ascii="Times New Roman" w:eastAsia="Calibri" w:hAnsi="Times New Roman" w:cs="Times New Roman"/>
                <w:sz w:val="24"/>
                <w:szCs w:val="24"/>
              </w:rPr>
              <w:t>tel. Nr.:</w:t>
            </w:r>
            <w:r>
              <w:rPr>
                <w:rFonts w:ascii="Times New Roman" w:eastAsia="Calibri" w:hAnsi="Times New Roman" w:cs="Times New Roman"/>
                <w:sz w:val="24"/>
                <w:szCs w:val="24"/>
              </w:rPr>
              <w:t>22320309</w:t>
            </w:r>
          </w:p>
        </w:tc>
        <w:tc>
          <w:tcPr>
            <w:tcW w:w="6990" w:type="dxa"/>
          </w:tcPr>
          <w:p w:rsidR="00F96DD4" w:rsidRPr="000E6B29" w:rsidRDefault="00F96DD4" w:rsidP="00143C54">
            <w:pPr>
              <w:widowControl w:val="0"/>
              <w:spacing w:after="0" w:line="240" w:lineRule="auto"/>
              <w:ind w:right="1201"/>
              <w:rPr>
                <w:rFonts w:ascii="Times New Roman" w:eastAsia="Calibri" w:hAnsi="Times New Roman" w:cs="Times New Roman"/>
                <w:sz w:val="24"/>
                <w:szCs w:val="24"/>
              </w:rPr>
            </w:pPr>
          </w:p>
        </w:tc>
      </w:tr>
    </w:tbl>
    <w:p w:rsidR="00F96DD4" w:rsidRPr="000E6B29" w:rsidRDefault="00F96DD4" w:rsidP="00F96DD4">
      <w:pPr>
        <w:widowControl w:val="0"/>
        <w:spacing w:after="0" w:line="240" w:lineRule="auto"/>
        <w:rPr>
          <w:rFonts w:ascii="Times New Roman" w:eastAsia="Calibri" w:hAnsi="Times New Roman" w:cs="Times New Roman"/>
          <w:sz w:val="24"/>
          <w:szCs w:val="24"/>
        </w:rPr>
      </w:pPr>
    </w:p>
    <w:p w:rsidR="00F96DD4" w:rsidRPr="000E6B29" w:rsidRDefault="00F96DD4" w:rsidP="00F96DD4">
      <w:pPr>
        <w:widowControl w:val="0"/>
        <w:spacing w:after="0" w:line="240" w:lineRule="auto"/>
        <w:rPr>
          <w:rFonts w:ascii="Times New Roman" w:eastAsia="Calibri" w:hAnsi="Times New Roman" w:cs="Times New Roman"/>
          <w:sz w:val="24"/>
          <w:szCs w:val="24"/>
        </w:rPr>
      </w:pPr>
    </w:p>
    <w:p w:rsidR="00F96DD4" w:rsidRPr="000E6B29" w:rsidRDefault="00F96DD4" w:rsidP="00F96DD4">
      <w:pPr>
        <w:widowControl w:val="0"/>
        <w:spacing w:after="0" w:line="240" w:lineRule="auto"/>
        <w:rPr>
          <w:rFonts w:ascii="Times New Roman" w:eastAsia="Calibri" w:hAnsi="Times New Roman" w:cs="Times New Roman"/>
          <w:sz w:val="24"/>
          <w:szCs w:val="24"/>
        </w:rPr>
      </w:pPr>
      <w:r w:rsidRPr="000E6B29">
        <w:rPr>
          <w:rFonts w:ascii="Times New Roman" w:eastAsia="Calibri" w:hAnsi="Times New Roman" w:cs="Times New Roman"/>
          <w:sz w:val="24"/>
          <w:szCs w:val="24"/>
        </w:rPr>
        <w:t>_________________________                       _________________________</w:t>
      </w:r>
      <w:r w:rsidRPr="000E6B29">
        <w:rPr>
          <w:rFonts w:ascii="Times New Roman" w:eastAsia="Calibri" w:hAnsi="Times New Roman" w:cs="Times New Roman"/>
          <w:sz w:val="24"/>
          <w:szCs w:val="24"/>
        </w:rPr>
        <w:tab/>
      </w:r>
    </w:p>
    <w:p w:rsidR="00F96DD4" w:rsidRPr="007F326F" w:rsidRDefault="00F96DD4" w:rsidP="00F96DD4">
      <w:pPr>
        <w:widowControl w:val="0"/>
        <w:spacing w:after="0" w:line="240" w:lineRule="auto"/>
        <w:ind w:left="4320" w:hanging="4320"/>
        <w:rPr>
          <w:rFonts w:ascii="Times New Roman" w:eastAsia="Calibri" w:hAnsi="Times New Roman" w:cs="Times New Roman"/>
          <w:sz w:val="20"/>
          <w:szCs w:val="20"/>
        </w:rPr>
      </w:pPr>
      <w:r w:rsidRPr="007F326F">
        <w:rPr>
          <w:rFonts w:ascii="Times New Roman" w:eastAsia="Calibri" w:hAnsi="Times New Roman" w:cs="Times New Roman"/>
          <w:sz w:val="20"/>
          <w:szCs w:val="20"/>
        </w:rPr>
        <w:tab/>
      </w:r>
    </w:p>
    <w:p w:rsidR="00F96DD4" w:rsidRPr="000E6B29" w:rsidRDefault="00F96DD4" w:rsidP="00F96DD4">
      <w:pPr>
        <w:widowControl w:val="0"/>
        <w:spacing w:after="0" w:line="240" w:lineRule="auto"/>
        <w:rPr>
          <w:rFonts w:ascii="Times New Roman" w:eastAsia="Calibri" w:hAnsi="Times New Roman" w:cs="Times New Roman"/>
          <w:sz w:val="24"/>
          <w:szCs w:val="24"/>
        </w:rPr>
      </w:pPr>
      <w:r w:rsidRPr="000E6B29">
        <w:rPr>
          <w:rFonts w:ascii="Times New Roman" w:eastAsia="Calibri" w:hAnsi="Times New Roman" w:cs="Times New Roman"/>
          <w:sz w:val="24"/>
          <w:szCs w:val="24"/>
        </w:rPr>
        <w:tab/>
      </w:r>
      <w:r w:rsidRPr="000E6B29">
        <w:rPr>
          <w:rFonts w:ascii="Times New Roman" w:eastAsia="Calibri" w:hAnsi="Times New Roman" w:cs="Times New Roman"/>
          <w:sz w:val="24"/>
          <w:szCs w:val="24"/>
        </w:rPr>
        <w:tab/>
      </w:r>
      <w:r w:rsidRPr="000E6B29">
        <w:rPr>
          <w:rFonts w:ascii="Times New Roman" w:eastAsia="Calibri" w:hAnsi="Times New Roman" w:cs="Times New Roman"/>
          <w:sz w:val="24"/>
          <w:szCs w:val="24"/>
        </w:rPr>
        <w:tab/>
      </w:r>
      <w:r w:rsidRPr="000E6B29">
        <w:rPr>
          <w:rFonts w:ascii="Times New Roman" w:eastAsia="Calibri" w:hAnsi="Times New Roman" w:cs="Times New Roman"/>
          <w:sz w:val="24"/>
          <w:szCs w:val="24"/>
        </w:rPr>
        <w:tab/>
      </w:r>
      <w:r w:rsidRPr="000E6B29">
        <w:rPr>
          <w:rFonts w:ascii="Times New Roman" w:eastAsia="Calibri" w:hAnsi="Times New Roman" w:cs="Times New Roman"/>
          <w:sz w:val="24"/>
          <w:szCs w:val="24"/>
        </w:rPr>
        <w:tab/>
      </w:r>
    </w:p>
    <w:p w:rsidR="00F96DD4" w:rsidRPr="000E6B29" w:rsidRDefault="00F96DD4" w:rsidP="00F96DD4">
      <w:pPr>
        <w:widowControl w:val="0"/>
        <w:spacing w:after="0" w:line="240" w:lineRule="auto"/>
        <w:ind w:left="2160" w:firstLine="720"/>
        <w:rPr>
          <w:rFonts w:ascii="Times New Roman" w:eastAsia="Calibri" w:hAnsi="Times New Roman" w:cs="Times New Roman"/>
          <w:i/>
          <w:sz w:val="24"/>
          <w:szCs w:val="24"/>
        </w:rPr>
      </w:pPr>
      <w:r w:rsidRPr="000E6B29">
        <w:rPr>
          <w:rFonts w:ascii="Times New Roman" w:eastAsia="Calibri" w:hAnsi="Times New Roman" w:cs="Times New Roman"/>
          <w:i/>
          <w:sz w:val="24"/>
          <w:szCs w:val="24"/>
        </w:rPr>
        <w:tab/>
      </w:r>
      <w:r w:rsidRPr="000E6B29">
        <w:rPr>
          <w:rFonts w:ascii="Times New Roman" w:eastAsia="Calibri" w:hAnsi="Times New Roman" w:cs="Times New Roman"/>
          <w:i/>
          <w:sz w:val="24"/>
          <w:szCs w:val="24"/>
        </w:rPr>
        <w:tab/>
      </w:r>
      <w:r w:rsidRPr="000E6B29">
        <w:rPr>
          <w:rFonts w:ascii="Times New Roman" w:eastAsia="Calibri" w:hAnsi="Times New Roman" w:cs="Times New Roman"/>
          <w:i/>
          <w:sz w:val="24"/>
          <w:szCs w:val="24"/>
        </w:rPr>
        <w:tab/>
      </w:r>
      <w:r w:rsidRPr="000E6B29">
        <w:rPr>
          <w:rFonts w:ascii="Times New Roman" w:eastAsia="Calibri" w:hAnsi="Times New Roman" w:cs="Times New Roman"/>
          <w:i/>
          <w:sz w:val="24"/>
          <w:szCs w:val="24"/>
        </w:rPr>
        <w:tab/>
        <w:t xml:space="preserve"> </w:t>
      </w:r>
    </w:p>
    <w:p w:rsidR="00F96DD4" w:rsidRPr="000E6B29" w:rsidRDefault="00F96DD4" w:rsidP="00F96DD4">
      <w:pPr>
        <w:widowControl w:val="0"/>
        <w:spacing w:after="0" w:line="240" w:lineRule="auto"/>
        <w:ind w:firstLine="720"/>
        <w:jc w:val="right"/>
        <w:rPr>
          <w:rFonts w:ascii="Times New Roman" w:eastAsia="Calibri" w:hAnsi="Times New Roman" w:cs="Times New Roman"/>
          <w:b/>
          <w:sz w:val="24"/>
          <w:szCs w:val="24"/>
        </w:rPr>
      </w:pPr>
    </w:p>
    <w:p w:rsidR="00F96DD4" w:rsidRDefault="00F96DD4" w:rsidP="00F96DD4"/>
    <w:p w:rsidR="00F96DD4" w:rsidRPr="00991325" w:rsidRDefault="00F96DD4" w:rsidP="00991325">
      <w:pPr>
        <w:tabs>
          <w:tab w:val="left" w:pos="6000"/>
        </w:tabs>
      </w:pPr>
    </w:p>
    <w:sectPr w:rsidR="00F96DD4" w:rsidRPr="00991325" w:rsidSect="00F749BA">
      <w:pgSz w:w="11906" w:h="16838"/>
      <w:pgMar w:top="567" w:right="1133" w:bottom="1135"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1">
    <w:nsid w:val="16A863A8"/>
    <w:multiLevelType w:val="multilevel"/>
    <w:tmpl w:val="A7A8844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1">
    <w:nsid w:val="18D12D43"/>
    <w:multiLevelType w:val="multilevel"/>
    <w:tmpl w:val="44560B4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1">
    <w:nsid w:val="22AA0524"/>
    <w:multiLevelType w:val="multilevel"/>
    <w:tmpl w:val="FAE27992"/>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 w15:restartNumberingAfterBreak="1">
    <w:nsid w:val="37754F88"/>
    <w:multiLevelType w:val="multilevel"/>
    <w:tmpl w:val="DAE0799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1">
    <w:nsid w:val="3EBC76D8"/>
    <w:multiLevelType w:val="multilevel"/>
    <w:tmpl w:val="F19EF7FE"/>
    <w:lvl w:ilvl="0">
      <w:start w:val="6"/>
      <w:numFmt w:val="decimal"/>
      <w:lvlText w:val="%1."/>
      <w:lvlJc w:val="left"/>
      <w:pPr>
        <w:ind w:left="360" w:hanging="360"/>
      </w:pPr>
      <w:rPr>
        <w:rFonts w:hint="default"/>
        <w:b/>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 w15:restartNumberingAfterBreak="0">
    <w:nsid w:val="5952752F"/>
    <w:multiLevelType w:val="hybridMultilevel"/>
    <w:tmpl w:val="2FBE007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1">
    <w:nsid w:val="609F032B"/>
    <w:multiLevelType w:val="multilevel"/>
    <w:tmpl w:val="F0F23E04"/>
    <w:lvl w:ilvl="0">
      <w:start w:val="3"/>
      <w:numFmt w:val="decimal"/>
      <w:lvlText w:val="%1."/>
      <w:lvlJc w:val="left"/>
      <w:pPr>
        <w:ind w:left="360" w:hanging="360"/>
      </w:pPr>
      <w:rPr>
        <w:rFonts w:hint="default"/>
        <w:color w:val="000000"/>
      </w:rPr>
    </w:lvl>
    <w:lvl w:ilvl="1">
      <w:start w:val="1"/>
      <w:numFmt w:val="decimal"/>
      <w:lvlText w:val="%1.%2."/>
      <w:lvlJc w:val="left"/>
      <w:pPr>
        <w:ind w:left="720" w:hanging="360"/>
      </w:pPr>
      <w:rPr>
        <w:rFonts w:hint="default"/>
        <w:color w:val="000000"/>
      </w:rPr>
    </w:lvl>
    <w:lvl w:ilvl="2">
      <w:start w:val="1"/>
      <w:numFmt w:val="decimal"/>
      <w:lvlText w:val="%1.%2.%3."/>
      <w:lvlJc w:val="left"/>
      <w:pPr>
        <w:ind w:left="1004" w:hanging="720"/>
      </w:pPr>
      <w:rPr>
        <w:rFonts w:hint="default"/>
        <w:i w:val="0"/>
        <w:color w:val="000000"/>
      </w:rPr>
    </w:lvl>
    <w:lvl w:ilvl="3">
      <w:start w:val="1"/>
      <w:numFmt w:val="decimal"/>
      <w:lvlText w:val="%1.%2.%3.%4."/>
      <w:lvlJc w:val="left"/>
      <w:pPr>
        <w:ind w:left="1800" w:hanging="72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2880" w:hanging="108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3960" w:hanging="1440"/>
      </w:pPr>
      <w:rPr>
        <w:rFonts w:hint="default"/>
        <w:color w:val="000000"/>
      </w:rPr>
    </w:lvl>
    <w:lvl w:ilvl="8">
      <w:start w:val="1"/>
      <w:numFmt w:val="decimal"/>
      <w:lvlText w:val="%1.%2.%3.%4.%5.%6.%7.%8.%9."/>
      <w:lvlJc w:val="left"/>
      <w:pPr>
        <w:ind w:left="4680" w:hanging="1800"/>
      </w:pPr>
      <w:rPr>
        <w:rFonts w:hint="default"/>
        <w:color w:val="000000"/>
      </w:rPr>
    </w:lvl>
  </w:abstractNum>
  <w:abstractNum w:abstractNumId="7" w15:restartNumberingAfterBreak="1">
    <w:nsid w:val="6EFF731B"/>
    <w:multiLevelType w:val="multilevel"/>
    <w:tmpl w:val="794CCB9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2"/>
  </w:num>
  <w:num w:numId="3">
    <w:abstractNumId w:val="0"/>
  </w:num>
  <w:num w:numId="4">
    <w:abstractNumId w:val="6"/>
  </w:num>
  <w:num w:numId="5">
    <w:abstractNumId w:val="3"/>
  </w:num>
  <w:num w:numId="6">
    <w:abstractNumId w:val="1"/>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6D78"/>
    <w:rsid w:val="001F44BA"/>
    <w:rsid w:val="003F6D78"/>
    <w:rsid w:val="0048728A"/>
    <w:rsid w:val="0056651E"/>
    <w:rsid w:val="005E2BF3"/>
    <w:rsid w:val="006379E2"/>
    <w:rsid w:val="0064195E"/>
    <w:rsid w:val="00645737"/>
    <w:rsid w:val="00672979"/>
    <w:rsid w:val="006854FB"/>
    <w:rsid w:val="0071240C"/>
    <w:rsid w:val="007D2F1C"/>
    <w:rsid w:val="00991325"/>
    <w:rsid w:val="00A24593"/>
    <w:rsid w:val="00A30508"/>
    <w:rsid w:val="00AA455C"/>
    <w:rsid w:val="00AD71C1"/>
    <w:rsid w:val="00BB43BE"/>
    <w:rsid w:val="00CC0BD6"/>
    <w:rsid w:val="00F749BA"/>
    <w:rsid w:val="00F96DD4"/>
    <w:rsid w:val="00FE4D9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schemas-tilde-lv/tildestengine" w:name="veidnes"/>
  <w:shapeDefaults>
    <o:shapedefaults v:ext="edit" spidmax="1026"/>
    <o:shapelayout v:ext="edit">
      <o:idmap v:ext="edit" data="1"/>
    </o:shapelayout>
  </w:shapeDefaults>
  <w:decimalSymbol w:val="."/>
  <w:listSeparator w:val=";"/>
  <w14:docId w14:val="5B3CD93E"/>
  <w15:chartTrackingRefBased/>
  <w15:docId w15:val="{6026CC42-69B0-4A29-B264-4E74C076C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3F6D78"/>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s"/>
    <w:uiPriority w:val="34"/>
    <w:qFormat/>
    <w:rsid w:val="00FE4D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emf"/></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8E88A0-2C38-44AF-9A99-F7DEFA5B3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774</TotalTime>
  <Pages>17</Pages>
  <Words>19290</Words>
  <Characters>10996</Characters>
  <Application>Microsoft Office Word</Application>
  <DocSecurity>0</DocSecurity>
  <Lines>91</Lines>
  <Paragraphs>60</Paragraphs>
  <ScaleCrop>false</ScaleCrop>
  <HeadingPairs>
    <vt:vector size="2" baseType="variant">
      <vt:variant>
        <vt:lpstr>Nosaukums</vt:lpstr>
      </vt:variant>
      <vt:variant>
        <vt:i4>1</vt:i4>
      </vt:variant>
    </vt:vector>
  </HeadingPairs>
  <TitlesOfParts>
    <vt:vector size="1" baseType="lpstr">
      <vt:lpstr/>
    </vt:vector>
  </TitlesOfParts>
  <Company>HP Inc.</Company>
  <LinksUpToDate>false</LinksUpToDate>
  <CharactersWithSpaces>30226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Dace</dc:creator>
  <cp:keywords/>
  <dc:description/>
  <cp:lastModifiedBy>Dace</cp:lastModifiedBy>
  <cp:revision>16</cp:revision>
  <dcterms:created xsi:type="dcterms:W3CDTF">2023-07-07T07:25:00Z</dcterms:created>
  <dcterms:modified xsi:type="dcterms:W3CDTF">2023-07-24T09:50:00Z</dcterms:modified>
</cp:coreProperties>
</file>